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D7FB64" w14:textId="2B30829D" w:rsidR="001C709C" w:rsidRDefault="00595471" w:rsidP="00575CEE">
      <w:pPr>
        <w:spacing w:before="120" w:after="120" w:line="240" w:lineRule="auto"/>
        <w:jc w:val="center"/>
        <w:rPr>
          <w:rFonts w:ascii="Times New Roman" w:hAnsi="Times New Roman"/>
          <w:b/>
          <w:color w:val="000000" w:themeColor="text1"/>
          <w:sz w:val="28"/>
          <w:szCs w:val="28"/>
          <w:lang w:val="uk-UA"/>
        </w:rPr>
      </w:pPr>
      <w:bookmarkStart w:id="0" w:name="_GoBack"/>
      <w:bookmarkEnd w:id="0"/>
      <w:r w:rsidRPr="00413094">
        <w:rPr>
          <w:rFonts w:ascii="Times New Roman" w:hAnsi="Times New Roman"/>
          <w:b/>
          <w:color w:val="000000" w:themeColor="text1"/>
          <w:sz w:val="28"/>
          <w:szCs w:val="28"/>
          <w:lang w:val="uk-UA"/>
        </w:rPr>
        <w:t xml:space="preserve">ПОРІВНЯЛЬНА ТАБЛИЦЯ </w:t>
      </w:r>
      <w:r w:rsidRPr="00413094">
        <w:rPr>
          <w:rFonts w:ascii="Times New Roman" w:hAnsi="Times New Roman"/>
          <w:b/>
          <w:color w:val="000000" w:themeColor="text1"/>
          <w:sz w:val="28"/>
          <w:szCs w:val="28"/>
          <w:lang w:val="uk-UA"/>
        </w:rPr>
        <w:br/>
        <w:t xml:space="preserve">проекту </w:t>
      </w:r>
      <w:r w:rsidR="00D6098E" w:rsidRPr="00413094">
        <w:rPr>
          <w:rFonts w:ascii="Times New Roman" w:hAnsi="Times New Roman"/>
          <w:b/>
          <w:color w:val="000000" w:themeColor="text1"/>
          <w:sz w:val="28"/>
          <w:szCs w:val="28"/>
          <w:lang w:val="uk-UA"/>
        </w:rPr>
        <w:t>З</w:t>
      </w:r>
      <w:r w:rsidRPr="00413094">
        <w:rPr>
          <w:rFonts w:ascii="Times New Roman" w:hAnsi="Times New Roman"/>
          <w:b/>
          <w:color w:val="000000" w:themeColor="text1"/>
          <w:sz w:val="28"/>
          <w:szCs w:val="28"/>
          <w:lang w:val="uk-UA"/>
        </w:rPr>
        <w:t xml:space="preserve">акону України </w:t>
      </w:r>
      <w:bookmarkStart w:id="1" w:name="_Hlk35254715"/>
      <w:bookmarkStart w:id="2" w:name="_Hlk35254701"/>
      <w:r w:rsidRPr="00413094">
        <w:rPr>
          <w:rFonts w:ascii="Times New Roman" w:hAnsi="Times New Roman"/>
          <w:b/>
          <w:color w:val="000000" w:themeColor="text1"/>
          <w:sz w:val="28"/>
          <w:szCs w:val="28"/>
          <w:lang w:val="uk-UA"/>
        </w:rPr>
        <w:t>"Про внесення змін до Податкового кодексу України</w:t>
      </w:r>
      <w:r w:rsidR="00473174" w:rsidRPr="00413094">
        <w:rPr>
          <w:rFonts w:ascii="Times New Roman" w:hAnsi="Times New Roman"/>
          <w:b/>
          <w:color w:val="000000" w:themeColor="text1"/>
          <w:sz w:val="28"/>
          <w:szCs w:val="28"/>
          <w:lang w:val="uk-UA"/>
        </w:rPr>
        <w:t xml:space="preserve"> та</w:t>
      </w:r>
      <w:bookmarkEnd w:id="1"/>
      <w:bookmarkEnd w:id="2"/>
      <w:r w:rsidR="00544D4F" w:rsidRPr="00413094">
        <w:rPr>
          <w:rFonts w:ascii="Times New Roman" w:hAnsi="Times New Roman"/>
          <w:b/>
          <w:color w:val="000000" w:themeColor="text1"/>
          <w:sz w:val="28"/>
          <w:szCs w:val="28"/>
          <w:lang w:val="uk-UA"/>
        </w:rPr>
        <w:t xml:space="preserve"> деяких інших законодавчих актів України</w:t>
      </w:r>
      <w:r w:rsidR="00B6002F" w:rsidRPr="00413094">
        <w:rPr>
          <w:rFonts w:ascii="Times New Roman" w:hAnsi="Times New Roman"/>
          <w:b/>
          <w:color w:val="000000" w:themeColor="text1"/>
          <w:sz w:val="28"/>
          <w:szCs w:val="28"/>
          <w:lang w:val="uk-UA"/>
        </w:rPr>
        <w:t xml:space="preserve"> </w:t>
      </w:r>
      <w:r w:rsidR="000B7026" w:rsidRPr="00413094">
        <w:rPr>
          <w:rFonts w:ascii="Times New Roman" w:hAnsi="Times New Roman"/>
          <w:b/>
          <w:color w:val="000000" w:themeColor="text1"/>
          <w:sz w:val="28"/>
          <w:szCs w:val="28"/>
          <w:lang w:val="uk-UA"/>
        </w:rPr>
        <w:t xml:space="preserve">щодо </w:t>
      </w:r>
      <w:r w:rsidR="00806D7C">
        <w:rPr>
          <w:rFonts w:ascii="Times New Roman" w:hAnsi="Times New Roman"/>
          <w:b/>
          <w:color w:val="000000" w:themeColor="text1"/>
          <w:sz w:val="28"/>
          <w:szCs w:val="28"/>
          <w:lang w:val="uk-UA"/>
        </w:rPr>
        <w:t xml:space="preserve">встановлення </w:t>
      </w:r>
      <w:r w:rsidR="00215540" w:rsidRPr="00413094">
        <w:rPr>
          <w:rFonts w:ascii="Times New Roman" w:hAnsi="Times New Roman"/>
          <w:b/>
          <w:color w:val="000000" w:themeColor="text1"/>
          <w:sz w:val="28"/>
          <w:szCs w:val="28"/>
          <w:lang w:val="uk-UA"/>
        </w:rPr>
        <w:t>особливостей застосування реєстраторів розрахункових операцій платниками єдиного податку</w:t>
      </w:r>
      <w:r w:rsidR="000B7026" w:rsidRPr="00360412">
        <w:rPr>
          <w:rFonts w:ascii="Times New Roman" w:hAnsi="Times New Roman"/>
          <w:b/>
          <w:color w:val="000000" w:themeColor="text1"/>
          <w:sz w:val="28"/>
          <w:szCs w:val="28"/>
          <w:lang w:val="uk-UA"/>
        </w:rPr>
        <w:t>"</w:t>
      </w:r>
    </w:p>
    <w:p w14:paraId="7F0F970D" w14:textId="77777777" w:rsidR="00575CEE" w:rsidRPr="004F1E6D" w:rsidRDefault="00575CEE" w:rsidP="00575CEE">
      <w:pPr>
        <w:spacing w:before="120" w:after="120" w:line="240" w:lineRule="auto"/>
        <w:jc w:val="center"/>
        <w:rPr>
          <w:rFonts w:ascii="Times New Roman" w:hAnsi="Times New Roman"/>
          <w:b/>
          <w:color w:val="000000" w:themeColor="text1"/>
          <w:sz w:val="28"/>
          <w:szCs w:val="28"/>
          <w:lang w:val="uk-UA"/>
        </w:rPr>
      </w:pPr>
    </w:p>
    <w:tbl>
      <w:tblPr>
        <w:tblStyle w:val="a4"/>
        <w:tblW w:w="14256" w:type="dxa"/>
        <w:tblLook w:val="04A0" w:firstRow="1" w:lastRow="0" w:firstColumn="1" w:lastColumn="0" w:noHBand="0" w:noVBand="1"/>
      </w:tblPr>
      <w:tblGrid>
        <w:gridCol w:w="7120"/>
        <w:gridCol w:w="45"/>
        <w:gridCol w:w="7091"/>
      </w:tblGrid>
      <w:tr w:rsidR="00EB55CE" w:rsidRPr="00413094" w14:paraId="320FF67E" w14:textId="77777777" w:rsidTr="00E15583">
        <w:tc>
          <w:tcPr>
            <w:tcW w:w="7165" w:type="dxa"/>
            <w:gridSpan w:val="2"/>
          </w:tcPr>
          <w:p w14:paraId="1FD41B33" w14:textId="77777777" w:rsidR="00EB55CE" w:rsidRPr="00413094" w:rsidRDefault="00595471" w:rsidP="00B6002F">
            <w:pPr>
              <w:spacing w:before="120" w:after="120"/>
              <w:jc w:val="center"/>
              <w:rPr>
                <w:rFonts w:ascii="Times New Roman" w:hAnsi="Times New Roman"/>
                <w:b/>
                <w:color w:val="000000" w:themeColor="text1"/>
                <w:sz w:val="28"/>
                <w:szCs w:val="28"/>
                <w:lang w:val="uk-UA"/>
              </w:rPr>
            </w:pPr>
            <w:r w:rsidRPr="00413094">
              <w:rPr>
                <w:rFonts w:ascii="Times New Roman" w:hAnsi="Times New Roman"/>
                <w:b/>
                <w:color w:val="000000" w:themeColor="text1"/>
                <w:sz w:val="28"/>
                <w:szCs w:val="28"/>
                <w:lang w:val="uk-UA" w:eastAsia="uk-UA"/>
              </w:rPr>
              <w:t>Зміст положення (норми) чинного акта законодавства</w:t>
            </w:r>
          </w:p>
        </w:tc>
        <w:tc>
          <w:tcPr>
            <w:tcW w:w="7091" w:type="dxa"/>
          </w:tcPr>
          <w:p w14:paraId="27242E46" w14:textId="77777777" w:rsidR="00EB55CE" w:rsidRPr="00413094" w:rsidRDefault="00595471" w:rsidP="00B6002F">
            <w:pPr>
              <w:spacing w:before="120" w:after="120"/>
              <w:ind w:firstLine="397"/>
              <w:jc w:val="center"/>
              <w:rPr>
                <w:rFonts w:ascii="Times New Roman" w:hAnsi="Times New Roman"/>
                <w:b/>
                <w:color w:val="000000" w:themeColor="text1"/>
                <w:sz w:val="28"/>
                <w:szCs w:val="28"/>
                <w:lang w:val="uk-UA"/>
              </w:rPr>
            </w:pPr>
            <w:r w:rsidRPr="00413094">
              <w:rPr>
                <w:rFonts w:ascii="Times New Roman" w:hAnsi="Times New Roman"/>
                <w:b/>
                <w:color w:val="000000" w:themeColor="text1"/>
                <w:sz w:val="28"/>
                <w:szCs w:val="28"/>
                <w:lang w:val="uk-UA" w:eastAsia="uk-UA"/>
              </w:rPr>
              <w:t>Зміст від</w:t>
            </w:r>
            <w:r w:rsidR="00B92451" w:rsidRPr="00413094">
              <w:rPr>
                <w:rFonts w:ascii="Times New Roman" w:hAnsi="Times New Roman"/>
                <w:b/>
                <w:color w:val="000000" w:themeColor="text1"/>
                <w:sz w:val="28"/>
                <w:szCs w:val="28"/>
                <w:lang w:val="uk-UA" w:eastAsia="uk-UA"/>
              </w:rPr>
              <w:t>повідного положення (норми) прое</w:t>
            </w:r>
            <w:r w:rsidRPr="00413094">
              <w:rPr>
                <w:rFonts w:ascii="Times New Roman" w:hAnsi="Times New Roman"/>
                <w:b/>
                <w:color w:val="000000" w:themeColor="text1"/>
                <w:sz w:val="28"/>
                <w:szCs w:val="28"/>
                <w:lang w:val="uk-UA" w:eastAsia="uk-UA"/>
              </w:rPr>
              <w:t>кту акта</w:t>
            </w:r>
          </w:p>
        </w:tc>
      </w:tr>
      <w:tr w:rsidR="00EB55CE" w:rsidRPr="00413094" w14:paraId="4A182A4A" w14:textId="77777777" w:rsidTr="00E15583">
        <w:tc>
          <w:tcPr>
            <w:tcW w:w="14256" w:type="dxa"/>
            <w:gridSpan w:val="3"/>
          </w:tcPr>
          <w:p w14:paraId="2970090E" w14:textId="77777777" w:rsidR="00EB55CE" w:rsidRPr="00413094" w:rsidRDefault="00595471" w:rsidP="009155F0">
            <w:pPr>
              <w:spacing w:before="120" w:after="120"/>
              <w:jc w:val="center"/>
              <w:rPr>
                <w:rFonts w:ascii="Times New Roman" w:hAnsi="Times New Roman"/>
                <w:b/>
                <w:color w:val="000000" w:themeColor="text1"/>
                <w:sz w:val="28"/>
                <w:szCs w:val="28"/>
                <w:lang w:val="uk-UA" w:eastAsia="uk-UA"/>
              </w:rPr>
            </w:pPr>
            <w:r w:rsidRPr="00413094">
              <w:rPr>
                <w:rFonts w:ascii="Times New Roman" w:hAnsi="Times New Roman"/>
                <w:b/>
                <w:color w:val="000000" w:themeColor="text1"/>
                <w:sz w:val="28"/>
                <w:szCs w:val="28"/>
                <w:lang w:val="uk-UA" w:eastAsia="uk-UA"/>
              </w:rPr>
              <w:t>Податковий кодекс України</w:t>
            </w:r>
          </w:p>
        </w:tc>
      </w:tr>
      <w:tr w:rsidR="00B6002F" w:rsidRPr="00413094" w14:paraId="58E626DB" w14:textId="77777777" w:rsidTr="00E15583">
        <w:tc>
          <w:tcPr>
            <w:tcW w:w="14256" w:type="dxa"/>
            <w:gridSpan w:val="3"/>
          </w:tcPr>
          <w:p w14:paraId="1C1B284F" w14:textId="77777777" w:rsidR="00B6002F" w:rsidRPr="00413094" w:rsidRDefault="00B6002F" w:rsidP="009155F0">
            <w:pPr>
              <w:pStyle w:val="rvps2"/>
              <w:spacing w:before="120" w:beforeAutospacing="0" w:after="120" w:afterAutospacing="0" w:line="276" w:lineRule="auto"/>
              <w:jc w:val="center"/>
              <w:rPr>
                <w:color w:val="000000" w:themeColor="text1"/>
                <w:sz w:val="28"/>
                <w:szCs w:val="28"/>
              </w:rPr>
            </w:pPr>
            <w:r w:rsidRPr="00413094">
              <w:rPr>
                <w:b/>
                <w:color w:val="000000" w:themeColor="text1"/>
                <w:sz w:val="28"/>
                <w:szCs w:val="28"/>
              </w:rPr>
              <w:t>РОЗДІЛ XIV. СПЕЦІАЛЬНІ ПОДАТКОВІ РЕЖИМИ</w:t>
            </w:r>
          </w:p>
        </w:tc>
      </w:tr>
      <w:tr w:rsidR="00B6002F" w:rsidRPr="00413094" w14:paraId="52613507" w14:textId="77777777" w:rsidTr="00E15583">
        <w:tc>
          <w:tcPr>
            <w:tcW w:w="14256" w:type="dxa"/>
            <w:gridSpan w:val="3"/>
          </w:tcPr>
          <w:p w14:paraId="106D7654" w14:textId="77777777" w:rsidR="00B6002F" w:rsidRPr="00413094" w:rsidRDefault="00B6002F" w:rsidP="009155F0">
            <w:pPr>
              <w:pStyle w:val="rvps2"/>
              <w:spacing w:before="120" w:beforeAutospacing="0" w:after="120" w:afterAutospacing="0" w:line="276" w:lineRule="auto"/>
              <w:jc w:val="center"/>
              <w:rPr>
                <w:color w:val="000000" w:themeColor="text1"/>
                <w:sz w:val="28"/>
                <w:szCs w:val="28"/>
              </w:rPr>
            </w:pPr>
            <w:bookmarkStart w:id="3" w:name="19267"/>
            <w:bookmarkEnd w:id="3"/>
            <w:r w:rsidRPr="00413094">
              <w:rPr>
                <w:b/>
                <w:bCs/>
                <w:color w:val="000000" w:themeColor="text1"/>
                <w:sz w:val="28"/>
                <w:szCs w:val="28"/>
              </w:rPr>
              <w:t>ГЛАВА 1. СПРОЩЕНА СИСТЕМА ОПОДАТКУВАННЯ, ОБЛІКУ ТА ЗВІТНОСТІ</w:t>
            </w:r>
          </w:p>
        </w:tc>
      </w:tr>
      <w:tr w:rsidR="00B6002F" w:rsidRPr="00413094" w14:paraId="7589F6EA" w14:textId="77777777" w:rsidTr="00E15583">
        <w:tc>
          <w:tcPr>
            <w:tcW w:w="7165" w:type="dxa"/>
            <w:gridSpan w:val="2"/>
          </w:tcPr>
          <w:p w14:paraId="763C3671" w14:textId="77777777" w:rsidR="00B6002F" w:rsidRPr="00413094" w:rsidRDefault="00B6002F" w:rsidP="00B6002F">
            <w:pPr>
              <w:pStyle w:val="rvps2"/>
              <w:spacing w:before="0" w:beforeAutospacing="0" w:after="0" w:afterAutospacing="0"/>
              <w:ind w:firstLine="397"/>
              <w:jc w:val="both"/>
              <w:rPr>
                <w:b/>
                <w:bCs/>
                <w:color w:val="000000" w:themeColor="text1"/>
                <w:sz w:val="28"/>
                <w:szCs w:val="28"/>
              </w:rPr>
            </w:pPr>
            <w:bookmarkStart w:id="4" w:name="19270"/>
            <w:bookmarkEnd w:id="4"/>
            <w:r w:rsidRPr="00413094">
              <w:rPr>
                <w:b/>
                <w:bCs/>
                <w:color w:val="000000" w:themeColor="text1"/>
                <w:sz w:val="28"/>
                <w:szCs w:val="28"/>
              </w:rPr>
              <w:t>Стаття 291. Загальні положення</w:t>
            </w:r>
          </w:p>
        </w:tc>
        <w:tc>
          <w:tcPr>
            <w:tcW w:w="7091" w:type="dxa"/>
          </w:tcPr>
          <w:p w14:paraId="7F017246" w14:textId="77777777" w:rsidR="00B6002F" w:rsidRPr="00413094" w:rsidRDefault="00B6002F" w:rsidP="00B6002F">
            <w:pPr>
              <w:pStyle w:val="rvps2"/>
              <w:spacing w:before="0" w:beforeAutospacing="0" w:after="0" w:afterAutospacing="0"/>
              <w:ind w:firstLine="397"/>
              <w:jc w:val="both"/>
              <w:rPr>
                <w:b/>
                <w:bCs/>
                <w:color w:val="000000" w:themeColor="text1"/>
                <w:sz w:val="28"/>
                <w:szCs w:val="28"/>
              </w:rPr>
            </w:pPr>
            <w:r w:rsidRPr="00413094">
              <w:rPr>
                <w:b/>
                <w:bCs/>
                <w:color w:val="000000" w:themeColor="text1"/>
                <w:sz w:val="28"/>
                <w:szCs w:val="28"/>
              </w:rPr>
              <w:t>Стаття 291. Загальні положення</w:t>
            </w:r>
          </w:p>
        </w:tc>
      </w:tr>
      <w:tr w:rsidR="003B416D" w:rsidRPr="00413094" w14:paraId="707484E3" w14:textId="77777777" w:rsidTr="00E15583">
        <w:tc>
          <w:tcPr>
            <w:tcW w:w="7165" w:type="dxa"/>
            <w:gridSpan w:val="2"/>
          </w:tcPr>
          <w:p w14:paraId="48D26937" w14:textId="77777777" w:rsidR="003B416D" w:rsidRPr="00413094" w:rsidRDefault="003B416D" w:rsidP="003B416D">
            <w:pPr>
              <w:pStyle w:val="rvps2"/>
              <w:spacing w:before="0" w:beforeAutospacing="0" w:after="0" w:afterAutospacing="0"/>
              <w:ind w:firstLine="397"/>
              <w:jc w:val="both"/>
              <w:rPr>
                <w:bCs/>
                <w:color w:val="000000" w:themeColor="text1"/>
                <w:sz w:val="28"/>
                <w:szCs w:val="28"/>
              </w:rPr>
            </w:pPr>
            <w:bookmarkStart w:id="5" w:name="19274"/>
            <w:bookmarkEnd w:id="5"/>
            <w:r w:rsidRPr="00413094">
              <w:rPr>
                <w:bCs/>
                <w:color w:val="000000" w:themeColor="text1"/>
                <w:sz w:val="28"/>
                <w:szCs w:val="28"/>
              </w:rPr>
              <w:t>291.4. Суб'єкти господарювання, які застосовують спрощену систему оподаткування, обліку та звітності, поділяються на такі групи платників єдиного податку:</w:t>
            </w:r>
          </w:p>
        </w:tc>
        <w:tc>
          <w:tcPr>
            <w:tcW w:w="7091" w:type="dxa"/>
          </w:tcPr>
          <w:p w14:paraId="4B1B46B6" w14:textId="77777777" w:rsidR="003B416D" w:rsidRPr="00413094" w:rsidRDefault="003B416D" w:rsidP="003B416D">
            <w:pPr>
              <w:pStyle w:val="rvps2"/>
              <w:spacing w:before="0" w:beforeAutospacing="0" w:after="0" w:afterAutospacing="0"/>
              <w:ind w:firstLine="397"/>
              <w:jc w:val="both"/>
              <w:rPr>
                <w:bCs/>
                <w:color w:val="000000" w:themeColor="text1"/>
                <w:sz w:val="28"/>
                <w:szCs w:val="28"/>
              </w:rPr>
            </w:pPr>
            <w:r w:rsidRPr="00413094">
              <w:rPr>
                <w:bCs/>
                <w:color w:val="000000" w:themeColor="text1"/>
                <w:sz w:val="28"/>
                <w:szCs w:val="28"/>
              </w:rPr>
              <w:t>291.4. Суб'єкти господарювання, які застосовують спрощену систему оподаткування, обліку та звітності, поділяються на такі групи платників єдиного податку:</w:t>
            </w:r>
          </w:p>
        </w:tc>
      </w:tr>
      <w:tr w:rsidR="003B416D" w:rsidRPr="00D14A7B" w14:paraId="053B60BA" w14:textId="77777777" w:rsidTr="00E15583">
        <w:tc>
          <w:tcPr>
            <w:tcW w:w="7165" w:type="dxa"/>
            <w:gridSpan w:val="2"/>
          </w:tcPr>
          <w:p w14:paraId="411AF153" w14:textId="77777777" w:rsidR="003B416D" w:rsidRPr="00413094" w:rsidRDefault="003B416D" w:rsidP="003B416D">
            <w:pPr>
              <w:pStyle w:val="rvps2"/>
              <w:spacing w:before="0" w:beforeAutospacing="0" w:after="0" w:afterAutospacing="0"/>
              <w:ind w:firstLine="397"/>
              <w:jc w:val="both"/>
              <w:rPr>
                <w:bCs/>
                <w:color w:val="000000" w:themeColor="text1"/>
                <w:sz w:val="28"/>
                <w:szCs w:val="28"/>
              </w:rPr>
            </w:pPr>
            <w:r w:rsidRPr="00413094">
              <w:rPr>
                <w:bCs/>
                <w:color w:val="000000" w:themeColor="text1"/>
                <w:sz w:val="28"/>
                <w:szCs w:val="28"/>
              </w:rPr>
              <w:t xml:space="preserve">1) перша група - фізичні особи - підприємці, які не використовують працю найманих осіб, здійснюють виключно роздрібний продаж товарів з торговельних місць на ринках та/або провадять господарську діяльність з надання побутових послуг населенню і обсяг доходу яких протягом календарного року не перевищує </w:t>
            </w:r>
            <w:r w:rsidRPr="00413094">
              <w:rPr>
                <w:b/>
                <w:bCs/>
                <w:color w:val="000000" w:themeColor="text1"/>
                <w:sz w:val="28"/>
                <w:szCs w:val="28"/>
              </w:rPr>
              <w:t>1000000 гривень</w:t>
            </w:r>
            <w:r w:rsidRPr="00413094">
              <w:rPr>
                <w:bCs/>
                <w:color w:val="000000" w:themeColor="text1"/>
                <w:sz w:val="28"/>
                <w:szCs w:val="28"/>
              </w:rPr>
              <w:t>;</w:t>
            </w:r>
          </w:p>
        </w:tc>
        <w:tc>
          <w:tcPr>
            <w:tcW w:w="7091" w:type="dxa"/>
          </w:tcPr>
          <w:p w14:paraId="41A8D68B" w14:textId="77777777" w:rsidR="003B416D" w:rsidRPr="00413094" w:rsidRDefault="003B416D" w:rsidP="003B416D">
            <w:pPr>
              <w:pStyle w:val="rvps2"/>
              <w:spacing w:before="0" w:beforeAutospacing="0" w:after="0" w:afterAutospacing="0"/>
              <w:ind w:firstLine="397"/>
              <w:jc w:val="both"/>
              <w:rPr>
                <w:bCs/>
                <w:color w:val="000000" w:themeColor="text1"/>
                <w:sz w:val="28"/>
                <w:szCs w:val="28"/>
              </w:rPr>
            </w:pPr>
            <w:r w:rsidRPr="00413094">
              <w:rPr>
                <w:bCs/>
                <w:color w:val="000000" w:themeColor="text1"/>
                <w:sz w:val="28"/>
                <w:szCs w:val="28"/>
              </w:rPr>
              <w:t xml:space="preserve">1) перша група - фізичні особи - підприємці, які не використовують працю найманих осіб, здійснюють виключно роздрібний продаж товарів з торговельних місць на ринках та/або провадять господарську діяльність з надання побутових послуг населенню і обсяг доходу яких протягом календарного року не перевищує </w:t>
            </w:r>
            <w:r w:rsidRPr="00413094">
              <w:rPr>
                <w:b/>
                <w:bCs/>
                <w:color w:val="000000" w:themeColor="text1"/>
                <w:sz w:val="28"/>
                <w:szCs w:val="28"/>
              </w:rPr>
              <w:t>245 розмірів мінімальної заробітної плати, встановленої законом на 1 січня податкового (звітного) року</w:t>
            </w:r>
            <w:r w:rsidRPr="00413094">
              <w:rPr>
                <w:bCs/>
                <w:color w:val="000000" w:themeColor="text1"/>
                <w:sz w:val="28"/>
                <w:szCs w:val="28"/>
              </w:rPr>
              <w:t>;</w:t>
            </w:r>
          </w:p>
        </w:tc>
      </w:tr>
      <w:tr w:rsidR="003B416D" w:rsidRPr="00413094" w14:paraId="48839917" w14:textId="77777777" w:rsidTr="00E15583">
        <w:tc>
          <w:tcPr>
            <w:tcW w:w="7165" w:type="dxa"/>
            <w:gridSpan w:val="2"/>
          </w:tcPr>
          <w:p w14:paraId="51FA64F5" w14:textId="77777777" w:rsidR="003B416D" w:rsidRPr="00413094" w:rsidRDefault="003B416D" w:rsidP="003B416D">
            <w:pPr>
              <w:pStyle w:val="rvps2"/>
              <w:spacing w:before="0" w:beforeAutospacing="0" w:after="0" w:afterAutospacing="0"/>
              <w:ind w:firstLine="397"/>
              <w:jc w:val="both"/>
              <w:rPr>
                <w:bCs/>
                <w:color w:val="000000" w:themeColor="text1"/>
                <w:sz w:val="28"/>
                <w:szCs w:val="28"/>
              </w:rPr>
            </w:pPr>
            <w:bookmarkStart w:id="6" w:name="19276"/>
            <w:bookmarkEnd w:id="6"/>
            <w:r w:rsidRPr="00413094">
              <w:rPr>
                <w:bCs/>
                <w:color w:val="000000" w:themeColor="text1"/>
                <w:sz w:val="28"/>
                <w:szCs w:val="28"/>
              </w:rPr>
              <w:t xml:space="preserve">2) друга група - фізичні особи - підприємці, які здійснюють господарську діяльність з надання послуг, у </w:t>
            </w:r>
            <w:r w:rsidRPr="00413094">
              <w:rPr>
                <w:bCs/>
                <w:color w:val="000000" w:themeColor="text1"/>
                <w:sz w:val="28"/>
                <w:szCs w:val="28"/>
              </w:rPr>
              <w:lastRenderedPageBreak/>
              <w:t>тому числі побутових, платникам єдиного податку та/або населенню, виробництво та/або продаж товарів, діяльність у сфері ресторанного господарства, за умови, що протягом календарного року відповідають сукупності таких критеріїв:</w:t>
            </w:r>
          </w:p>
          <w:p w14:paraId="0DFFFD59" w14:textId="77777777" w:rsidR="003B416D" w:rsidRPr="00413094" w:rsidRDefault="003B416D" w:rsidP="003B416D">
            <w:pPr>
              <w:pStyle w:val="rvps2"/>
              <w:spacing w:before="0" w:beforeAutospacing="0" w:after="0" w:afterAutospacing="0"/>
              <w:ind w:firstLine="397"/>
              <w:jc w:val="both"/>
              <w:rPr>
                <w:bCs/>
                <w:color w:val="000000" w:themeColor="text1"/>
                <w:sz w:val="28"/>
                <w:szCs w:val="28"/>
              </w:rPr>
            </w:pPr>
            <w:bookmarkStart w:id="7" w:name="19277"/>
            <w:bookmarkEnd w:id="7"/>
            <w:r w:rsidRPr="00413094">
              <w:rPr>
                <w:bCs/>
                <w:color w:val="000000" w:themeColor="text1"/>
                <w:sz w:val="28"/>
                <w:szCs w:val="28"/>
              </w:rPr>
              <w:t>не використовують працю найманих осіб або кількість осіб, які перебувають з ними у трудових відносинах, одночасно не перевищує 10 осіб;</w:t>
            </w:r>
          </w:p>
          <w:p w14:paraId="30A6F9DA" w14:textId="77777777" w:rsidR="003B416D" w:rsidRPr="00413094" w:rsidRDefault="003B416D" w:rsidP="003B416D">
            <w:pPr>
              <w:pStyle w:val="rvps2"/>
              <w:spacing w:before="0" w:beforeAutospacing="0" w:after="0" w:afterAutospacing="0"/>
              <w:ind w:firstLine="397"/>
              <w:jc w:val="both"/>
              <w:rPr>
                <w:bCs/>
                <w:color w:val="000000" w:themeColor="text1"/>
                <w:sz w:val="28"/>
                <w:szCs w:val="28"/>
              </w:rPr>
            </w:pPr>
            <w:bookmarkStart w:id="8" w:name="27215"/>
            <w:bookmarkEnd w:id="8"/>
            <w:r w:rsidRPr="00413094">
              <w:rPr>
                <w:bCs/>
                <w:color w:val="000000" w:themeColor="text1"/>
                <w:sz w:val="28"/>
                <w:szCs w:val="28"/>
              </w:rPr>
              <w:t xml:space="preserve">обсяг доходу не перевищує </w:t>
            </w:r>
            <w:r w:rsidRPr="00413094">
              <w:rPr>
                <w:b/>
                <w:bCs/>
                <w:color w:val="000000" w:themeColor="text1"/>
                <w:sz w:val="28"/>
                <w:szCs w:val="28"/>
              </w:rPr>
              <w:t>5000000 гривень</w:t>
            </w:r>
            <w:r w:rsidRPr="00413094">
              <w:rPr>
                <w:bCs/>
                <w:color w:val="000000" w:themeColor="text1"/>
                <w:sz w:val="28"/>
                <w:szCs w:val="28"/>
              </w:rPr>
              <w:t>.</w:t>
            </w:r>
          </w:p>
          <w:p w14:paraId="10CBF4B8" w14:textId="77777777" w:rsidR="003B416D" w:rsidRPr="00413094" w:rsidRDefault="003B416D" w:rsidP="003B416D">
            <w:pPr>
              <w:pStyle w:val="rvps2"/>
              <w:spacing w:before="0" w:beforeAutospacing="0" w:after="0" w:afterAutospacing="0"/>
              <w:ind w:firstLine="397"/>
              <w:jc w:val="both"/>
              <w:rPr>
                <w:bCs/>
                <w:color w:val="000000" w:themeColor="text1"/>
                <w:sz w:val="28"/>
                <w:szCs w:val="28"/>
              </w:rPr>
            </w:pPr>
            <w:bookmarkStart w:id="9" w:name="19279"/>
            <w:bookmarkEnd w:id="9"/>
          </w:p>
          <w:p w14:paraId="7B77E61F" w14:textId="77777777" w:rsidR="003B416D" w:rsidRPr="00413094" w:rsidRDefault="003B416D" w:rsidP="003B416D">
            <w:pPr>
              <w:pStyle w:val="rvps2"/>
              <w:spacing w:before="0" w:beforeAutospacing="0" w:after="0" w:afterAutospacing="0"/>
              <w:ind w:firstLine="397"/>
              <w:jc w:val="both"/>
              <w:rPr>
                <w:bCs/>
                <w:color w:val="000000" w:themeColor="text1"/>
                <w:sz w:val="28"/>
                <w:szCs w:val="28"/>
              </w:rPr>
            </w:pPr>
          </w:p>
          <w:p w14:paraId="41C424B4" w14:textId="77777777" w:rsidR="003B416D" w:rsidRPr="00413094" w:rsidRDefault="003B416D" w:rsidP="003B416D">
            <w:pPr>
              <w:pStyle w:val="rvps2"/>
              <w:spacing w:before="0" w:beforeAutospacing="0" w:after="0" w:afterAutospacing="0"/>
              <w:ind w:firstLine="397"/>
              <w:jc w:val="both"/>
              <w:rPr>
                <w:bCs/>
                <w:color w:val="000000" w:themeColor="text1"/>
                <w:sz w:val="28"/>
                <w:szCs w:val="28"/>
              </w:rPr>
            </w:pPr>
            <w:r w:rsidRPr="00413094">
              <w:rPr>
                <w:bCs/>
                <w:color w:val="000000" w:themeColor="text1"/>
                <w:sz w:val="28"/>
                <w:szCs w:val="28"/>
              </w:rPr>
              <w:t>Дія цього підпункту не поширюється на фізичних осіб - підприємців, які надають посередницькі послуги з купівлі, продажу, оренди та оцінювання нерухомого майна (група 70.31 КВЕД ДК 009:2005), а також здійснюють діяльність з виробництва, постачання, продажу (реалізації) ювелірних та побутових виробів з дорогоцінних металів, дорогоцінного каміння, дорогоцінного каміння органогенного утворення та напівдорогоцінного каміння. Такі фізичні особи - підприємці належать виключно до третьої групи платників єдиного податку, якщо відповідають вимогам, встановленим для такої групи;</w:t>
            </w:r>
          </w:p>
          <w:p w14:paraId="1CC0E788" w14:textId="77777777" w:rsidR="003B416D" w:rsidRPr="00413094" w:rsidRDefault="003B416D" w:rsidP="003B416D">
            <w:pPr>
              <w:pStyle w:val="rvps2"/>
              <w:spacing w:before="0" w:beforeAutospacing="0" w:after="0" w:afterAutospacing="0"/>
              <w:ind w:firstLine="397"/>
              <w:jc w:val="both"/>
              <w:rPr>
                <w:bCs/>
                <w:color w:val="000000" w:themeColor="text1"/>
                <w:sz w:val="28"/>
                <w:szCs w:val="28"/>
              </w:rPr>
            </w:pPr>
          </w:p>
        </w:tc>
        <w:tc>
          <w:tcPr>
            <w:tcW w:w="7091" w:type="dxa"/>
          </w:tcPr>
          <w:p w14:paraId="2F7F1397" w14:textId="77777777" w:rsidR="003B416D" w:rsidRPr="00413094" w:rsidRDefault="003B416D" w:rsidP="003B416D">
            <w:pPr>
              <w:pStyle w:val="rvps2"/>
              <w:spacing w:before="0" w:beforeAutospacing="0" w:after="0" w:afterAutospacing="0"/>
              <w:ind w:firstLine="397"/>
              <w:jc w:val="both"/>
              <w:rPr>
                <w:bCs/>
                <w:color w:val="000000" w:themeColor="text1"/>
                <w:sz w:val="28"/>
                <w:szCs w:val="28"/>
              </w:rPr>
            </w:pPr>
            <w:r w:rsidRPr="00413094">
              <w:rPr>
                <w:bCs/>
                <w:color w:val="000000" w:themeColor="text1"/>
                <w:sz w:val="28"/>
                <w:szCs w:val="28"/>
              </w:rPr>
              <w:lastRenderedPageBreak/>
              <w:t xml:space="preserve">2) друга група - фізичні особи - підприємці, які здійснюють господарську діяльність з надання послуг, у </w:t>
            </w:r>
            <w:r w:rsidRPr="00413094">
              <w:rPr>
                <w:bCs/>
                <w:color w:val="000000" w:themeColor="text1"/>
                <w:sz w:val="28"/>
                <w:szCs w:val="28"/>
              </w:rPr>
              <w:lastRenderedPageBreak/>
              <w:t>тому числі побутових, платникам єдиного податку та/або населенню, виробництво та/або продаж товарів, діяльність у сфері ресторанного господарства, за умови, що протягом календарного року відповідають сукупності таких критеріїв:</w:t>
            </w:r>
          </w:p>
          <w:p w14:paraId="391F50C3" w14:textId="77777777" w:rsidR="003B416D" w:rsidRPr="00413094" w:rsidRDefault="003B416D" w:rsidP="003B416D">
            <w:pPr>
              <w:pStyle w:val="rvps2"/>
              <w:spacing w:before="0" w:beforeAutospacing="0" w:after="0" w:afterAutospacing="0"/>
              <w:ind w:firstLine="397"/>
              <w:jc w:val="both"/>
              <w:rPr>
                <w:bCs/>
                <w:color w:val="000000" w:themeColor="text1"/>
                <w:sz w:val="28"/>
                <w:szCs w:val="28"/>
              </w:rPr>
            </w:pPr>
            <w:r w:rsidRPr="00413094">
              <w:rPr>
                <w:bCs/>
                <w:color w:val="000000" w:themeColor="text1"/>
                <w:sz w:val="28"/>
                <w:szCs w:val="28"/>
              </w:rPr>
              <w:t>не використовують працю найманих осіб або кількість осіб, які перебувають з ними у трудових відносинах, одночасно не перевищує 10 осіб;</w:t>
            </w:r>
          </w:p>
          <w:p w14:paraId="016A1891" w14:textId="77777777" w:rsidR="003B416D" w:rsidRPr="00413094" w:rsidRDefault="003B416D" w:rsidP="003B416D">
            <w:pPr>
              <w:pStyle w:val="rvps2"/>
              <w:spacing w:before="0" w:beforeAutospacing="0" w:after="0" w:afterAutospacing="0"/>
              <w:ind w:firstLine="397"/>
              <w:jc w:val="both"/>
              <w:rPr>
                <w:bCs/>
                <w:color w:val="000000" w:themeColor="text1"/>
                <w:sz w:val="28"/>
                <w:szCs w:val="28"/>
              </w:rPr>
            </w:pPr>
            <w:r w:rsidRPr="00413094">
              <w:rPr>
                <w:bCs/>
                <w:color w:val="000000" w:themeColor="text1"/>
                <w:sz w:val="28"/>
                <w:szCs w:val="28"/>
              </w:rPr>
              <w:t xml:space="preserve">обсяг доходу не перевищує </w:t>
            </w:r>
            <w:r w:rsidRPr="00413094">
              <w:rPr>
                <w:b/>
                <w:bCs/>
                <w:color w:val="000000" w:themeColor="text1"/>
                <w:sz w:val="28"/>
                <w:szCs w:val="28"/>
              </w:rPr>
              <w:t>1230 розмірів мінімальної заробітної плати, встановленої законом на 1 січня податкового (звітного) року</w:t>
            </w:r>
            <w:r w:rsidRPr="00413094">
              <w:rPr>
                <w:bCs/>
                <w:color w:val="000000" w:themeColor="text1"/>
                <w:sz w:val="28"/>
                <w:szCs w:val="28"/>
              </w:rPr>
              <w:t>.</w:t>
            </w:r>
          </w:p>
          <w:p w14:paraId="5E3D3057" w14:textId="77777777" w:rsidR="003B416D" w:rsidRPr="00413094" w:rsidRDefault="003B416D" w:rsidP="003B416D">
            <w:pPr>
              <w:pStyle w:val="rvps2"/>
              <w:spacing w:before="0" w:beforeAutospacing="0" w:after="0" w:afterAutospacing="0"/>
              <w:ind w:firstLine="397"/>
              <w:jc w:val="both"/>
              <w:rPr>
                <w:bCs/>
                <w:color w:val="000000" w:themeColor="text1"/>
                <w:sz w:val="28"/>
                <w:szCs w:val="28"/>
              </w:rPr>
            </w:pPr>
            <w:r w:rsidRPr="00413094">
              <w:rPr>
                <w:bCs/>
                <w:color w:val="000000" w:themeColor="text1"/>
                <w:sz w:val="28"/>
                <w:szCs w:val="28"/>
              </w:rPr>
              <w:t>Дія цього підпункту не поширюється на фізичних осіб - підприємців, які надають посередницькі послуги з купівлі, продажу, оренди та оцінювання нерухомого майна (група 70.31 КВЕД ДК 009:2005), а також здійснюють діяльність з виробництва, постачання, продажу (реалізації) ювелірних та побутових виробів з дорогоцінних металів, дорогоцінного каміння, дорогоцінного каміння органогенного утворення та напівдорогоцінного каміння. Такі фізичні особи - підприємці належать виключно до третьої групи платників єдиного податку, якщо відповідають вимогам, встановленим для такої групи;</w:t>
            </w:r>
          </w:p>
          <w:p w14:paraId="6C746640" w14:textId="77777777" w:rsidR="003B416D" w:rsidRPr="00413094" w:rsidRDefault="003B416D" w:rsidP="003B416D">
            <w:pPr>
              <w:pStyle w:val="rvps2"/>
              <w:spacing w:before="0" w:beforeAutospacing="0" w:after="0" w:afterAutospacing="0"/>
              <w:ind w:firstLine="397"/>
              <w:jc w:val="both"/>
              <w:rPr>
                <w:bCs/>
                <w:color w:val="000000" w:themeColor="text1"/>
                <w:sz w:val="28"/>
                <w:szCs w:val="28"/>
              </w:rPr>
            </w:pPr>
          </w:p>
        </w:tc>
      </w:tr>
      <w:tr w:rsidR="001C709C" w:rsidRPr="00413094" w14:paraId="5D1C46A8" w14:textId="77777777" w:rsidTr="00E15583">
        <w:tc>
          <w:tcPr>
            <w:tcW w:w="7165" w:type="dxa"/>
            <w:gridSpan w:val="2"/>
          </w:tcPr>
          <w:p w14:paraId="7B94DA4C" w14:textId="77777777" w:rsidR="001C709C" w:rsidRPr="00413094" w:rsidRDefault="001C709C" w:rsidP="001C709C">
            <w:pPr>
              <w:pStyle w:val="rvps2"/>
              <w:spacing w:before="0" w:beforeAutospacing="0" w:after="0" w:afterAutospacing="0"/>
              <w:ind w:firstLine="397"/>
              <w:jc w:val="both"/>
              <w:rPr>
                <w:bCs/>
                <w:color w:val="000000" w:themeColor="text1"/>
                <w:sz w:val="28"/>
                <w:szCs w:val="28"/>
              </w:rPr>
            </w:pPr>
            <w:bookmarkStart w:id="10" w:name="27216"/>
            <w:bookmarkEnd w:id="10"/>
            <w:r w:rsidRPr="00413094">
              <w:rPr>
                <w:bCs/>
                <w:color w:val="000000" w:themeColor="text1"/>
                <w:sz w:val="28"/>
                <w:szCs w:val="28"/>
              </w:rPr>
              <w:lastRenderedPageBreak/>
              <w:t xml:space="preserve">3) третя група - фізичні особи - підприємці які не використовують працю найманих осіб або кількість осіб, які перебувають з ними у трудових відносинах, не обмежена та юридичні особи суб'єкти господарювання будь-якої організаційно-правової форми, у яких протягом </w:t>
            </w:r>
            <w:r w:rsidRPr="00413094">
              <w:rPr>
                <w:bCs/>
                <w:color w:val="000000" w:themeColor="text1"/>
                <w:sz w:val="28"/>
                <w:szCs w:val="28"/>
              </w:rPr>
              <w:lastRenderedPageBreak/>
              <w:t xml:space="preserve">календарного року обсяг доходу не перевищує </w:t>
            </w:r>
            <w:r w:rsidRPr="00413094">
              <w:rPr>
                <w:b/>
                <w:bCs/>
                <w:color w:val="000000" w:themeColor="text1"/>
                <w:sz w:val="28"/>
                <w:szCs w:val="28"/>
              </w:rPr>
              <w:t>7000000 гривень</w:t>
            </w:r>
            <w:r w:rsidRPr="00413094">
              <w:rPr>
                <w:bCs/>
                <w:color w:val="000000" w:themeColor="text1"/>
                <w:sz w:val="28"/>
                <w:szCs w:val="28"/>
              </w:rPr>
              <w:t>;</w:t>
            </w:r>
          </w:p>
          <w:p w14:paraId="502200B1" w14:textId="77777777" w:rsidR="00575CEE" w:rsidRDefault="00575CEE" w:rsidP="00575CEE">
            <w:pPr>
              <w:pStyle w:val="rvps2"/>
              <w:spacing w:before="0" w:beforeAutospacing="0" w:after="0" w:afterAutospacing="0"/>
              <w:ind w:firstLine="397"/>
              <w:jc w:val="both"/>
              <w:rPr>
                <w:bCs/>
                <w:color w:val="000000" w:themeColor="text1"/>
                <w:sz w:val="28"/>
                <w:szCs w:val="28"/>
              </w:rPr>
            </w:pPr>
          </w:p>
          <w:p w14:paraId="24FB3958" w14:textId="612B2B1E" w:rsidR="001C709C" w:rsidRPr="00413094" w:rsidRDefault="001C709C" w:rsidP="00575CEE">
            <w:pPr>
              <w:pStyle w:val="rvps2"/>
              <w:spacing w:before="0" w:beforeAutospacing="0" w:after="0" w:afterAutospacing="0"/>
              <w:ind w:firstLine="397"/>
              <w:jc w:val="both"/>
              <w:rPr>
                <w:bCs/>
                <w:color w:val="000000" w:themeColor="text1"/>
                <w:sz w:val="28"/>
                <w:szCs w:val="28"/>
              </w:rPr>
            </w:pPr>
            <w:r w:rsidRPr="00413094">
              <w:rPr>
                <w:bCs/>
                <w:color w:val="000000" w:themeColor="text1"/>
                <w:sz w:val="28"/>
                <w:szCs w:val="28"/>
              </w:rPr>
              <w:t>…</w:t>
            </w:r>
          </w:p>
        </w:tc>
        <w:tc>
          <w:tcPr>
            <w:tcW w:w="7091" w:type="dxa"/>
          </w:tcPr>
          <w:p w14:paraId="54D39EAA" w14:textId="57BA9922" w:rsidR="001C709C" w:rsidRPr="00413094" w:rsidRDefault="001C709C" w:rsidP="001C709C">
            <w:pPr>
              <w:pStyle w:val="rvps2"/>
              <w:spacing w:before="0" w:beforeAutospacing="0" w:after="0" w:afterAutospacing="0"/>
              <w:ind w:firstLine="397"/>
              <w:jc w:val="both"/>
              <w:rPr>
                <w:bCs/>
                <w:color w:val="000000" w:themeColor="text1"/>
                <w:sz w:val="28"/>
                <w:szCs w:val="28"/>
              </w:rPr>
            </w:pPr>
            <w:r w:rsidRPr="00413094">
              <w:rPr>
                <w:bCs/>
                <w:color w:val="000000" w:themeColor="text1"/>
                <w:sz w:val="28"/>
                <w:szCs w:val="28"/>
              </w:rPr>
              <w:lastRenderedPageBreak/>
              <w:t xml:space="preserve">3) третя група - фізичні особи - підприємці які не використовують працю найманих осіб або кількість осіб, які перебувають з ними у трудових відносинах, не обмежена та юридичні особи суб'єкти господарювання будь-якої організаційно-правової форми, у яких протягом </w:t>
            </w:r>
            <w:r w:rsidRPr="00413094">
              <w:rPr>
                <w:bCs/>
                <w:color w:val="000000" w:themeColor="text1"/>
                <w:sz w:val="28"/>
                <w:szCs w:val="28"/>
              </w:rPr>
              <w:lastRenderedPageBreak/>
              <w:t xml:space="preserve">календарного року обсяг доходу не перевищує </w:t>
            </w:r>
            <w:r w:rsidR="00215540" w:rsidRPr="00413094">
              <w:rPr>
                <w:b/>
                <w:bCs/>
                <w:color w:val="000000" w:themeColor="text1"/>
                <w:sz w:val="28"/>
                <w:szCs w:val="28"/>
              </w:rPr>
              <w:t xml:space="preserve">1720 </w:t>
            </w:r>
            <w:r w:rsidRPr="00413094">
              <w:rPr>
                <w:b/>
                <w:bCs/>
                <w:color w:val="000000" w:themeColor="text1"/>
                <w:sz w:val="28"/>
                <w:szCs w:val="28"/>
              </w:rPr>
              <w:t xml:space="preserve">розмірів мінімальної заробітної плати, встановленої законом на 1 січня </w:t>
            </w:r>
            <w:r w:rsidR="00B92451" w:rsidRPr="00413094">
              <w:rPr>
                <w:b/>
                <w:bCs/>
                <w:color w:val="000000" w:themeColor="text1"/>
                <w:sz w:val="28"/>
                <w:szCs w:val="28"/>
              </w:rPr>
              <w:t>податкового (звітного) року</w:t>
            </w:r>
            <w:r w:rsidRPr="00413094">
              <w:rPr>
                <w:bCs/>
                <w:color w:val="000000" w:themeColor="text1"/>
                <w:sz w:val="28"/>
                <w:szCs w:val="28"/>
              </w:rPr>
              <w:t>;</w:t>
            </w:r>
          </w:p>
          <w:p w14:paraId="5F65BD4E" w14:textId="012BD031" w:rsidR="001C709C" w:rsidRPr="00413094" w:rsidRDefault="001C709C" w:rsidP="00575CEE">
            <w:pPr>
              <w:pStyle w:val="rvps2"/>
              <w:spacing w:before="0" w:beforeAutospacing="0" w:after="0" w:afterAutospacing="0"/>
              <w:ind w:firstLine="397"/>
              <w:jc w:val="both"/>
              <w:rPr>
                <w:bCs/>
                <w:color w:val="000000" w:themeColor="text1"/>
                <w:sz w:val="28"/>
                <w:szCs w:val="28"/>
              </w:rPr>
            </w:pPr>
            <w:r w:rsidRPr="00413094">
              <w:rPr>
                <w:bCs/>
                <w:color w:val="000000" w:themeColor="text1"/>
                <w:sz w:val="28"/>
                <w:szCs w:val="28"/>
              </w:rPr>
              <w:t>…</w:t>
            </w:r>
          </w:p>
        </w:tc>
      </w:tr>
      <w:tr w:rsidR="00B92451" w:rsidRPr="00413094" w14:paraId="45757A22" w14:textId="77777777" w:rsidTr="00E15583">
        <w:tc>
          <w:tcPr>
            <w:tcW w:w="7165" w:type="dxa"/>
            <w:gridSpan w:val="2"/>
          </w:tcPr>
          <w:p w14:paraId="6C6BED5F" w14:textId="53F70152" w:rsidR="00B92451" w:rsidRPr="00413094" w:rsidRDefault="00B92451" w:rsidP="00B92451">
            <w:pPr>
              <w:pStyle w:val="rvps2"/>
              <w:spacing w:before="0" w:beforeAutospacing="0" w:after="0" w:afterAutospacing="0"/>
              <w:ind w:firstLine="397"/>
              <w:jc w:val="both"/>
              <w:rPr>
                <w:bCs/>
                <w:color w:val="000000" w:themeColor="text1"/>
                <w:sz w:val="28"/>
                <w:szCs w:val="28"/>
              </w:rPr>
            </w:pPr>
            <w:bookmarkStart w:id="11" w:name="19495"/>
            <w:bookmarkEnd w:id="11"/>
            <w:r w:rsidRPr="00413094">
              <w:rPr>
                <w:bCs/>
                <w:color w:val="000000" w:themeColor="text1"/>
                <w:sz w:val="28"/>
                <w:szCs w:val="28"/>
              </w:rPr>
              <w:lastRenderedPageBreak/>
              <w:t>296.10. Реєстратори розрахункових операцій не застосовуються платниками єдиного податку</w:t>
            </w:r>
            <w:r w:rsidR="00215540" w:rsidRPr="00413094">
              <w:rPr>
                <w:b/>
                <w:bCs/>
                <w:color w:val="000000" w:themeColor="text1"/>
                <w:sz w:val="28"/>
                <w:szCs w:val="28"/>
              </w:rPr>
              <w:t xml:space="preserve"> першої групи</w:t>
            </w:r>
            <w:r w:rsidR="00215540" w:rsidRPr="00413094">
              <w:rPr>
                <w:bCs/>
                <w:color w:val="000000" w:themeColor="text1"/>
                <w:sz w:val="28"/>
                <w:szCs w:val="28"/>
              </w:rPr>
              <w:t>.</w:t>
            </w:r>
          </w:p>
          <w:p w14:paraId="3CE813A1" w14:textId="289E01E2" w:rsidR="00B92451" w:rsidRPr="00413094" w:rsidRDefault="00B92451" w:rsidP="00B92451">
            <w:pPr>
              <w:pStyle w:val="rvps2"/>
              <w:spacing w:before="0" w:beforeAutospacing="0" w:after="0" w:afterAutospacing="0"/>
              <w:ind w:firstLine="397"/>
              <w:jc w:val="both"/>
              <w:rPr>
                <w:b/>
                <w:bCs/>
                <w:color w:val="000000" w:themeColor="text1"/>
                <w:sz w:val="28"/>
                <w:szCs w:val="28"/>
              </w:rPr>
            </w:pPr>
          </w:p>
        </w:tc>
        <w:tc>
          <w:tcPr>
            <w:tcW w:w="7091" w:type="dxa"/>
          </w:tcPr>
          <w:p w14:paraId="2E45DC3C" w14:textId="77777777" w:rsidR="00B92451" w:rsidRPr="00413094" w:rsidRDefault="00B92451" w:rsidP="00B92451">
            <w:pPr>
              <w:pStyle w:val="rvps2"/>
              <w:spacing w:before="0" w:beforeAutospacing="0" w:after="0" w:afterAutospacing="0"/>
              <w:ind w:firstLine="397"/>
              <w:jc w:val="both"/>
              <w:rPr>
                <w:bCs/>
                <w:color w:val="000000" w:themeColor="text1"/>
                <w:sz w:val="28"/>
                <w:szCs w:val="28"/>
              </w:rPr>
            </w:pPr>
            <w:r w:rsidRPr="00413094">
              <w:rPr>
                <w:bCs/>
                <w:color w:val="000000" w:themeColor="text1"/>
                <w:sz w:val="28"/>
                <w:szCs w:val="28"/>
              </w:rPr>
              <w:t>296.10. Реєстратори розрахункових операцій не застосовуються платниками єдиного податку:</w:t>
            </w:r>
          </w:p>
          <w:p w14:paraId="491EADFB" w14:textId="77777777" w:rsidR="00B92451" w:rsidRPr="003A0E0A" w:rsidRDefault="00B92451" w:rsidP="00B92451">
            <w:pPr>
              <w:pStyle w:val="rvps2"/>
              <w:spacing w:before="0" w:beforeAutospacing="0" w:after="0" w:afterAutospacing="0"/>
              <w:ind w:firstLine="397"/>
              <w:jc w:val="both"/>
              <w:rPr>
                <w:b/>
                <w:bCs/>
                <w:color w:val="000000" w:themeColor="text1"/>
                <w:sz w:val="28"/>
                <w:szCs w:val="28"/>
              </w:rPr>
            </w:pPr>
            <w:r w:rsidRPr="003A0E0A">
              <w:rPr>
                <w:b/>
                <w:bCs/>
                <w:color w:val="000000" w:themeColor="text1"/>
                <w:sz w:val="28"/>
                <w:szCs w:val="28"/>
              </w:rPr>
              <w:t>першої групи;</w:t>
            </w:r>
          </w:p>
          <w:p w14:paraId="76D0DB2E" w14:textId="43815FEA" w:rsidR="007D6DBD" w:rsidRPr="00575CEE" w:rsidRDefault="00B92451" w:rsidP="00575CEE">
            <w:pPr>
              <w:pStyle w:val="rvps2"/>
              <w:spacing w:before="0" w:beforeAutospacing="0" w:after="0" w:afterAutospacing="0"/>
              <w:ind w:firstLine="397"/>
              <w:jc w:val="both"/>
              <w:rPr>
                <w:b/>
                <w:bCs/>
                <w:color w:val="000000" w:themeColor="text1"/>
                <w:sz w:val="28"/>
                <w:szCs w:val="28"/>
              </w:rPr>
            </w:pPr>
            <w:r w:rsidRPr="003A0E0A">
              <w:rPr>
                <w:b/>
                <w:bCs/>
                <w:color w:val="000000" w:themeColor="text1"/>
                <w:sz w:val="28"/>
                <w:szCs w:val="28"/>
              </w:rPr>
              <w:t xml:space="preserve">другої - четвертої груп (фізичні особи - підприємці) незалежно від обраного виду діяльності, обсяг доходу яких протягом календарного року не перевищує </w:t>
            </w:r>
            <w:r w:rsidRPr="00413094">
              <w:rPr>
                <w:b/>
                <w:bCs/>
                <w:color w:val="000000" w:themeColor="text1"/>
                <w:sz w:val="28"/>
                <w:szCs w:val="28"/>
              </w:rPr>
              <w:t>820 розмірів мінімальної заробітної плати, встановленої законом на 1 січня податкового (звітного) року</w:t>
            </w:r>
            <w:r w:rsidRPr="003A0E0A">
              <w:rPr>
                <w:b/>
                <w:bCs/>
                <w:color w:val="000000" w:themeColor="text1"/>
                <w:sz w:val="28"/>
                <w:szCs w:val="28"/>
              </w:rPr>
              <w:t xml:space="preserve">. У разі перевищення в календарному році обсягу доходу понад </w:t>
            </w:r>
            <w:r w:rsidRPr="00413094">
              <w:rPr>
                <w:b/>
                <w:bCs/>
                <w:color w:val="000000" w:themeColor="text1"/>
                <w:sz w:val="28"/>
                <w:szCs w:val="28"/>
              </w:rPr>
              <w:t xml:space="preserve">820 розмірів мінімальної заробітної плати, встановленої законом на 1 січня податкового (звітного) року </w:t>
            </w:r>
            <w:r w:rsidRPr="003A0E0A">
              <w:rPr>
                <w:b/>
                <w:bCs/>
                <w:color w:val="000000" w:themeColor="text1"/>
                <w:sz w:val="28"/>
                <w:szCs w:val="28"/>
              </w:rPr>
              <w:t>застосування реєстратора розрахункових операцій для такого платника єдиного податку є обов'язковим. Застосування реєстратора розрахункових операцій розпочинається з першого числа першого місяця кварталу, наступного за виникненням такого перевищення, та продовжується у всіх наступних податкових періодах протягом реєстрації суб'єкта господарювання як платника єдиного податку.</w:t>
            </w:r>
          </w:p>
        </w:tc>
      </w:tr>
      <w:tr w:rsidR="007D6DBD" w:rsidRPr="00413094" w14:paraId="64106644" w14:textId="77777777" w:rsidTr="00E15583">
        <w:tc>
          <w:tcPr>
            <w:tcW w:w="14256" w:type="dxa"/>
            <w:gridSpan w:val="3"/>
          </w:tcPr>
          <w:p w14:paraId="46DB3F18" w14:textId="01352FCF" w:rsidR="007D6DBD" w:rsidRPr="00413094" w:rsidRDefault="00C41C69" w:rsidP="00714978">
            <w:pPr>
              <w:pStyle w:val="rvps2"/>
              <w:spacing w:before="120" w:beforeAutospacing="0" w:after="120" w:afterAutospacing="0"/>
              <w:jc w:val="center"/>
              <w:rPr>
                <w:bCs/>
                <w:color w:val="000000" w:themeColor="text1"/>
                <w:sz w:val="28"/>
                <w:szCs w:val="28"/>
                <w:highlight w:val="yellow"/>
              </w:rPr>
            </w:pPr>
            <w:r w:rsidRPr="00413094">
              <w:rPr>
                <w:b/>
                <w:bCs/>
                <w:color w:val="333333"/>
                <w:sz w:val="28"/>
                <w:szCs w:val="28"/>
                <w:shd w:val="clear" w:color="auto" w:fill="FFFFFF"/>
              </w:rPr>
              <w:t>РОЗДІЛ XX. ПЕРЕХІДНІ ПОЛОЖЕННЯ</w:t>
            </w:r>
          </w:p>
        </w:tc>
      </w:tr>
      <w:tr w:rsidR="00C41C69" w:rsidRPr="00413094" w14:paraId="08F663AB" w14:textId="77777777" w:rsidTr="00764DE2">
        <w:tc>
          <w:tcPr>
            <w:tcW w:w="7165" w:type="dxa"/>
            <w:gridSpan w:val="2"/>
          </w:tcPr>
          <w:p w14:paraId="1EA79E6C" w14:textId="193CFBC6" w:rsidR="00C41C69" w:rsidRPr="00413094" w:rsidRDefault="00C41C69" w:rsidP="00C41C69">
            <w:pPr>
              <w:pStyle w:val="rvps2"/>
              <w:spacing w:before="0" w:beforeAutospacing="0" w:after="0" w:afterAutospacing="0"/>
              <w:ind w:firstLine="397"/>
              <w:jc w:val="center"/>
              <w:rPr>
                <w:b/>
                <w:bCs/>
                <w:color w:val="000000" w:themeColor="text1"/>
                <w:sz w:val="28"/>
                <w:szCs w:val="28"/>
              </w:rPr>
            </w:pPr>
            <w:r w:rsidRPr="00B62D31">
              <w:rPr>
                <w:b/>
                <w:iCs/>
                <w:color w:val="333333"/>
                <w:sz w:val="28"/>
                <w:szCs w:val="28"/>
                <w:shd w:val="clear" w:color="auto" w:fill="FFFFFF"/>
              </w:rPr>
              <w:t>Підрозділ 10 розділу ХХ</w:t>
            </w:r>
          </w:p>
          <w:p w14:paraId="1D4EBDB6" w14:textId="7A36C8AD" w:rsidR="00C41C69" w:rsidRPr="00413094" w:rsidRDefault="00C41C69" w:rsidP="00764DE2">
            <w:pPr>
              <w:pStyle w:val="rvps2"/>
              <w:spacing w:before="0" w:beforeAutospacing="0" w:after="0" w:afterAutospacing="0"/>
              <w:ind w:firstLine="397"/>
              <w:jc w:val="both"/>
              <w:rPr>
                <w:b/>
                <w:bCs/>
                <w:color w:val="000000" w:themeColor="text1"/>
                <w:sz w:val="28"/>
                <w:szCs w:val="28"/>
              </w:rPr>
            </w:pPr>
            <w:bookmarkStart w:id="12" w:name="66"/>
            <w:bookmarkStart w:id="13" w:name="67"/>
            <w:bookmarkEnd w:id="12"/>
            <w:bookmarkEnd w:id="13"/>
            <w:r w:rsidRPr="00413094">
              <w:rPr>
                <w:b/>
                <w:bCs/>
                <w:color w:val="000000" w:themeColor="text1"/>
                <w:sz w:val="28"/>
                <w:szCs w:val="28"/>
              </w:rPr>
              <w:t xml:space="preserve">61. До 1 січня 2021 року реєстратори розрахункових операцій та/або програмні реєстратори розрахункових </w:t>
            </w:r>
            <w:r w:rsidRPr="00413094">
              <w:rPr>
                <w:b/>
                <w:bCs/>
                <w:color w:val="000000" w:themeColor="text1"/>
                <w:sz w:val="28"/>
                <w:szCs w:val="28"/>
              </w:rPr>
              <w:lastRenderedPageBreak/>
              <w:t>операцій не застосовуються платниками єдиного податку другої - четвертої груп (фізичними особами - підприємцями) незалежно від обраного виду діяльності, обсяг доходу яких протягом календарного року не перевищує 1000000 гривень, крім тих, які здійснюють:</w:t>
            </w:r>
          </w:p>
          <w:p w14:paraId="70D0A609" w14:textId="77777777" w:rsidR="00C41C69" w:rsidRPr="00413094" w:rsidRDefault="00C41C69" w:rsidP="00764DE2">
            <w:pPr>
              <w:pStyle w:val="rvps2"/>
              <w:spacing w:before="0" w:beforeAutospacing="0" w:after="0" w:afterAutospacing="0"/>
              <w:ind w:firstLine="397"/>
              <w:jc w:val="both"/>
              <w:rPr>
                <w:b/>
                <w:bCs/>
                <w:color w:val="000000" w:themeColor="text1"/>
                <w:sz w:val="28"/>
                <w:szCs w:val="28"/>
              </w:rPr>
            </w:pPr>
            <w:bookmarkStart w:id="14" w:name="68"/>
            <w:bookmarkEnd w:id="14"/>
            <w:r w:rsidRPr="00413094">
              <w:rPr>
                <w:b/>
                <w:bCs/>
                <w:color w:val="000000" w:themeColor="text1"/>
                <w:sz w:val="28"/>
                <w:szCs w:val="28"/>
              </w:rPr>
              <w:t>реалізацію технічно складних побутових товарів, що підлягають гарантійному ремонту;</w:t>
            </w:r>
          </w:p>
          <w:p w14:paraId="0F7EACF2" w14:textId="77777777" w:rsidR="00C41C69" w:rsidRPr="00413094" w:rsidRDefault="00C41C69" w:rsidP="00764DE2">
            <w:pPr>
              <w:pStyle w:val="rvps2"/>
              <w:spacing w:before="0" w:beforeAutospacing="0" w:after="0" w:afterAutospacing="0"/>
              <w:ind w:firstLine="397"/>
              <w:jc w:val="both"/>
              <w:rPr>
                <w:b/>
                <w:bCs/>
                <w:color w:val="000000" w:themeColor="text1"/>
                <w:sz w:val="28"/>
                <w:szCs w:val="28"/>
              </w:rPr>
            </w:pPr>
            <w:bookmarkStart w:id="15" w:name="103"/>
            <w:bookmarkEnd w:id="15"/>
            <w:r w:rsidRPr="00413094">
              <w:rPr>
                <w:b/>
                <w:bCs/>
                <w:color w:val="000000" w:themeColor="text1"/>
                <w:sz w:val="28"/>
                <w:szCs w:val="28"/>
              </w:rPr>
              <w:t>реалізацію лікарських засобів та виробів медичного призначення.</w:t>
            </w:r>
          </w:p>
          <w:p w14:paraId="09BD7531" w14:textId="77777777" w:rsidR="00C41C69" w:rsidRPr="00413094" w:rsidRDefault="00C41C69" w:rsidP="00764DE2">
            <w:pPr>
              <w:pStyle w:val="rvps2"/>
              <w:spacing w:before="0" w:beforeAutospacing="0" w:after="0" w:afterAutospacing="0"/>
              <w:ind w:firstLine="397"/>
              <w:jc w:val="both"/>
              <w:rPr>
                <w:b/>
                <w:bCs/>
                <w:color w:val="000000" w:themeColor="text1"/>
                <w:sz w:val="28"/>
                <w:szCs w:val="28"/>
              </w:rPr>
            </w:pPr>
            <w:bookmarkStart w:id="16" w:name="70"/>
            <w:bookmarkEnd w:id="16"/>
            <w:r w:rsidRPr="00413094">
              <w:rPr>
                <w:b/>
                <w:bCs/>
                <w:color w:val="000000" w:themeColor="text1"/>
                <w:sz w:val="28"/>
                <w:szCs w:val="28"/>
              </w:rPr>
              <w:t>З 1 січня 2021 року до 1 квітня 2021 року реєстратори розрахункових операцій та/або програмні реєстратори розрахункових операцій не застосовуються платниками єдиного податку другої - четвертої груп (фізичними особами - підприємцями), обсяг доходу яких протягом календарного року не перевищує 1000000 гривень, незалежно від обраного виду діяльності, крім тих, які здійснюють:</w:t>
            </w:r>
          </w:p>
          <w:p w14:paraId="444591E5" w14:textId="77777777" w:rsidR="00C41C69" w:rsidRPr="00413094" w:rsidRDefault="00C41C69" w:rsidP="00764DE2">
            <w:pPr>
              <w:pStyle w:val="rvps2"/>
              <w:spacing w:before="0" w:beforeAutospacing="0" w:after="0" w:afterAutospacing="0"/>
              <w:ind w:firstLine="397"/>
              <w:jc w:val="both"/>
              <w:rPr>
                <w:b/>
                <w:bCs/>
                <w:color w:val="000000" w:themeColor="text1"/>
                <w:sz w:val="28"/>
                <w:szCs w:val="28"/>
              </w:rPr>
            </w:pPr>
            <w:bookmarkStart w:id="17" w:name="71"/>
            <w:bookmarkEnd w:id="17"/>
            <w:r w:rsidRPr="00413094">
              <w:rPr>
                <w:b/>
                <w:bCs/>
                <w:color w:val="000000" w:themeColor="text1"/>
                <w:sz w:val="28"/>
                <w:szCs w:val="28"/>
              </w:rPr>
              <w:t>реалізацію товарів (надання послуг) через мережу Інтернет;</w:t>
            </w:r>
          </w:p>
          <w:p w14:paraId="3BFAE7C4" w14:textId="77777777" w:rsidR="00C41C69" w:rsidRPr="00413094" w:rsidRDefault="00C41C69" w:rsidP="00764DE2">
            <w:pPr>
              <w:pStyle w:val="rvps2"/>
              <w:spacing w:before="0" w:beforeAutospacing="0" w:after="0" w:afterAutospacing="0"/>
              <w:ind w:firstLine="397"/>
              <w:jc w:val="both"/>
              <w:rPr>
                <w:b/>
                <w:bCs/>
                <w:color w:val="000000" w:themeColor="text1"/>
                <w:sz w:val="28"/>
                <w:szCs w:val="28"/>
              </w:rPr>
            </w:pPr>
            <w:bookmarkStart w:id="18" w:name="72"/>
            <w:bookmarkEnd w:id="18"/>
            <w:r w:rsidRPr="00413094">
              <w:rPr>
                <w:b/>
                <w:bCs/>
                <w:color w:val="000000" w:themeColor="text1"/>
                <w:sz w:val="28"/>
                <w:szCs w:val="28"/>
              </w:rPr>
              <w:t>реалізацію технічно складних побутових товарів, що підлягають гарантійному ремонту;</w:t>
            </w:r>
          </w:p>
          <w:p w14:paraId="239A216C" w14:textId="77777777" w:rsidR="00C41C69" w:rsidRPr="00413094" w:rsidRDefault="00C41C69" w:rsidP="00764DE2">
            <w:pPr>
              <w:pStyle w:val="rvps2"/>
              <w:spacing w:before="0" w:beforeAutospacing="0" w:after="0" w:afterAutospacing="0"/>
              <w:ind w:firstLine="397"/>
              <w:jc w:val="both"/>
              <w:rPr>
                <w:b/>
                <w:bCs/>
                <w:color w:val="000000" w:themeColor="text1"/>
                <w:sz w:val="28"/>
                <w:szCs w:val="28"/>
              </w:rPr>
            </w:pPr>
            <w:bookmarkStart w:id="19" w:name="73"/>
            <w:bookmarkEnd w:id="19"/>
            <w:r w:rsidRPr="00413094">
              <w:rPr>
                <w:b/>
                <w:bCs/>
                <w:color w:val="000000" w:themeColor="text1"/>
                <w:sz w:val="28"/>
                <w:szCs w:val="28"/>
              </w:rPr>
              <w:t>реалізацію лікарських засобів, виробів медичного призначення та надання платних послуг у сфері охорони здоров'я;</w:t>
            </w:r>
          </w:p>
          <w:p w14:paraId="6B00F031" w14:textId="77777777" w:rsidR="00C41C69" w:rsidRPr="00413094" w:rsidRDefault="00C41C69" w:rsidP="00764DE2">
            <w:pPr>
              <w:pStyle w:val="rvps2"/>
              <w:spacing w:before="0" w:beforeAutospacing="0" w:after="0" w:afterAutospacing="0"/>
              <w:ind w:firstLine="397"/>
              <w:jc w:val="both"/>
              <w:rPr>
                <w:b/>
                <w:bCs/>
                <w:color w:val="000000" w:themeColor="text1"/>
                <w:sz w:val="28"/>
                <w:szCs w:val="28"/>
              </w:rPr>
            </w:pPr>
            <w:bookmarkStart w:id="20" w:name="74"/>
            <w:bookmarkEnd w:id="20"/>
            <w:r w:rsidRPr="00413094">
              <w:rPr>
                <w:b/>
                <w:bCs/>
                <w:color w:val="000000" w:themeColor="text1"/>
                <w:sz w:val="28"/>
                <w:szCs w:val="28"/>
              </w:rPr>
              <w:t>реалізацію ювелірних та побутових виробів з дорогоцінних металів, дорогоцінного каміння, дорогоцінного каміння органогенного утворення та напівдорогоцінного каміння;</w:t>
            </w:r>
          </w:p>
          <w:p w14:paraId="1E0B7E57" w14:textId="77777777" w:rsidR="00C41C69" w:rsidRPr="00413094" w:rsidRDefault="00C41C69" w:rsidP="00764DE2">
            <w:pPr>
              <w:pStyle w:val="rvps2"/>
              <w:spacing w:before="0" w:beforeAutospacing="0" w:after="0" w:afterAutospacing="0"/>
              <w:ind w:firstLine="397"/>
              <w:jc w:val="both"/>
              <w:rPr>
                <w:b/>
                <w:bCs/>
                <w:color w:val="000000" w:themeColor="text1"/>
                <w:sz w:val="28"/>
                <w:szCs w:val="28"/>
              </w:rPr>
            </w:pPr>
            <w:bookmarkStart w:id="21" w:name="75"/>
            <w:bookmarkEnd w:id="21"/>
            <w:r w:rsidRPr="00413094">
              <w:rPr>
                <w:b/>
                <w:bCs/>
                <w:color w:val="000000" w:themeColor="text1"/>
                <w:sz w:val="28"/>
                <w:szCs w:val="28"/>
              </w:rPr>
              <w:lastRenderedPageBreak/>
              <w:t>роздрібну торгівлю вживаними товарами в магазинах (група 47.79 КВЕД);</w:t>
            </w:r>
          </w:p>
          <w:p w14:paraId="39FA90DE" w14:textId="77777777" w:rsidR="00C41C69" w:rsidRPr="00413094" w:rsidRDefault="00C41C69" w:rsidP="00764DE2">
            <w:pPr>
              <w:pStyle w:val="rvps2"/>
              <w:spacing w:before="0" w:beforeAutospacing="0" w:after="0" w:afterAutospacing="0"/>
              <w:ind w:firstLine="397"/>
              <w:jc w:val="both"/>
              <w:rPr>
                <w:b/>
                <w:bCs/>
                <w:color w:val="000000" w:themeColor="text1"/>
                <w:sz w:val="28"/>
                <w:szCs w:val="28"/>
              </w:rPr>
            </w:pPr>
            <w:bookmarkStart w:id="22" w:name="76"/>
            <w:bookmarkEnd w:id="22"/>
            <w:r w:rsidRPr="00413094">
              <w:rPr>
                <w:b/>
                <w:bCs/>
                <w:color w:val="000000" w:themeColor="text1"/>
                <w:sz w:val="28"/>
                <w:szCs w:val="28"/>
              </w:rPr>
              <w:t>діяльність ресторанів, кафе, ресторанів швидкого обслуговування, якщо така діяльність є іншою, ніж визначена пунктом 11 статті 9 Закону України "Про застосування реєстраторів розрахункових операцій у сфері торгівлі, громадського харчування та послуг";</w:t>
            </w:r>
          </w:p>
          <w:p w14:paraId="5C947681" w14:textId="77777777" w:rsidR="00C41C69" w:rsidRPr="00413094" w:rsidRDefault="00C41C69" w:rsidP="00764DE2">
            <w:pPr>
              <w:pStyle w:val="rvps2"/>
              <w:spacing w:before="0" w:beforeAutospacing="0" w:after="0" w:afterAutospacing="0"/>
              <w:ind w:firstLine="397"/>
              <w:jc w:val="both"/>
              <w:rPr>
                <w:b/>
                <w:bCs/>
                <w:color w:val="000000" w:themeColor="text1"/>
                <w:sz w:val="28"/>
                <w:szCs w:val="28"/>
              </w:rPr>
            </w:pPr>
            <w:bookmarkStart w:id="23" w:name="77"/>
            <w:bookmarkEnd w:id="23"/>
            <w:r w:rsidRPr="00413094">
              <w:rPr>
                <w:b/>
                <w:bCs/>
                <w:color w:val="000000" w:themeColor="text1"/>
                <w:sz w:val="28"/>
                <w:szCs w:val="28"/>
              </w:rPr>
              <w:t>діяльність туристичних агентств, туристичних операторів;</w:t>
            </w:r>
          </w:p>
          <w:p w14:paraId="4693153E" w14:textId="77777777" w:rsidR="00C41C69" w:rsidRPr="00413094" w:rsidRDefault="00C41C69" w:rsidP="00764DE2">
            <w:pPr>
              <w:pStyle w:val="rvps2"/>
              <w:spacing w:before="0" w:beforeAutospacing="0" w:after="0" w:afterAutospacing="0"/>
              <w:ind w:firstLine="397"/>
              <w:jc w:val="both"/>
              <w:rPr>
                <w:b/>
                <w:bCs/>
                <w:color w:val="000000" w:themeColor="text1"/>
                <w:sz w:val="28"/>
                <w:szCs w:val="28"/>
              </w:rPr>
            </w:pPr>
            <w:bookmarkStart w:id="24" w:name="78"/>
            <w:bookmarkEnd w:id="24"/>
            <w:r w:rsidRPr="00413094">
              <w:rPr>
                <w:b/>
                <w:bCs/>
                <w:color w:val="000000" w:themeColor="text1"/>
                <w:sz w:val="28"/>
                <w:szCs w:val="28"/>
              </w:rPr>
              <w:t>діяльність готелів і подібних засобів тимчасового розміщення (група 55.10 КВЕД);</w:t>
            </w:r>
          </w:p>
          <w:p w14:paraId="13A2D853" w14:textId="77777777" w:rsidR="00C41C69" w:rsidRPr="00413094" w:rsidRDefault="00C41C69" w:rsidP="00764DE2">
            <w:pPr>
              <w:pStyle w:val="rvps2"/>
              <w:spacing w:before="0" w:beforeAutospacing="0" w:after="0" w:afterAutospacing="0"/>
              <w:ind w:firstLine="397"/>
              <w:jc w:val="both"/>
              <w:rPr>
                <w:b/>
                <w:bCs/>
                <w:color w:val="000000" w:themeColor="text1"/>
                <w:sz w:val="28"/>
                <w:szCs w:val="28"/>
              </w:rPr>
            </w:pPr>
            <w:bookmarkStart w:id="25" w:name="79"/>
            <w:bookmarkEnd w:id="25"/>
            <w:r w:rsidRPr="00413094">
              <w:rPr>
                <w:b/>
                <w:bCs/>
                <w:color w:val="000000" w:themeColor="text1"/>
                <w:sz w:val="28"/>
                <w:szCs w:val="28"/>
              </w:rPr>
              <w:t>реалізацію текстилю (крім реалізації за готівкові кошти на ринках), деталей та приладдя для автотранспортних засобів відповідно до переліку, що затверджується Кабінетом Міністрів України.</w:t>
            </w:r>
          </w:p>
          <w:p w14:paraId="695191BC" w14:textId="77777777" w:rsidR="00C41C69" w:rsidRPr="00413094" w:rsidRDefault="00C41C69" w:rsidP="00764DE2">
            <w:pPr>
              <w:pStyle w:val="rvps2"/>
              <w:spacing w:before="0" w:beforeAutospacing="0" w:after="0" w:afterAutospacing="0"/>
              <w:ind w:firstLine="397"/>
              <w:jc w:val="both"/>
              <w:rPr>
                <w:b/>
                <w:bCs/>
                <w:color w:val="000000" w:themeColor="text1"/>
                <w:sz w:val="28"/>
                <w:szCs w:val="28"/>
              </w:rPr>
            </w:pPr>
            <w:bookmarkStart w:id="26" w:name="80"/>
            <w:bookmarkEnd w:id="26"/>
            <w:r w:rsidRPr="00413094">
              <w:rPr>
                <w:b/>
                <w:bCs/>
                <w:color w:val="000000" w:themeColor="text1"/>
                <w:sz w:val="28"/>
                <w:szCs w:val="28"/>
              </w:rPr>
              <w:t>У разі перевищення платником єдиного податку другої - четвертої груп (фізичною особою - підприємцем) в календарному році обсягу доходу 1000000 гривень, застосування реєстратора розрахункових операцій та/або програмного реєстратора розрахункових операцій для такого платника єдиного податку є обов'язковим. Застосування реєстратора розрахункових операцій та/або програмного реєстратора розрахункових операцій починається з першого числа першого місяця кварталу, наступного за виникненням такого перевищення, та продовжується в усіх наступних податкових періодах протягом реєстрації суб'єкта господарювання як платника єдиного податку".</w:t>
            </w:r>
          </w:p>
        </w:tc>
        <w:tc>
          <w:tcPr>
            <w:tcW w:w="7091" w:type="dxa"/>
          </w:tcPr>
          <w:p w14:paraId="38B1CBDA" w14:textId="77777777" w:rsidR="00C41C69" w:rsidRPr="00413094" w:rsidRDefault="00C41C69" w:rsidP="00C41C69">
            <w:pPr>
              <w:pStyle w:val="rvps2"/>
              <w:spacing w:before="0" w:beforeAutospacing="0" w:after="0" w:afterAutospacing="0"/>
              <w:ind w:firstLine="397"/>
              <w:jc w:val="center"/>
              <w:rPr>
                <w:b/>
                <w:bCs/>
                <w:color w:val="000000" w:themeColor="text1"/>
                <w:sz w:val="28"/>
                <w:szCs w:val="28"/>
              </w:rPr>
            </w:pPr>
            <w:r w:rsidRPr="00413094">
              <w:rPr>
                <w:b/>
                <w:iCs/>
                <w:color w:val="333333"/>
                <w:sz w:val="28"/>
                <w:szCs w:val="28"/>
                <w:shd w:val="clear" w:color="auto" w:fill="FFFFFF"/>
              </w:rPr>
              <w:lastRenderedPageBreak/>
              <w:t>Підрозділ 10 розділу ХХ</w:t>
            </w:r>
          </w:p>
          <w:p w14:paraId="074A24E1" w14:textId="0703B451" w:rsidR="00C41C69" w:rsidRPr="00413094" w:rsidRDefault="00C41C69" w:rsidP="00215540">
            <w:pPr>
              <w:pStyle w:val="rvps2"/>
              <w:shd w:val="clear" w:color="auto" w:fill="FFFFFF"/>
              <w:spacing w:before="0" w:beforeAutospacing="0" w:after="0" w:afterAutospacing="0"/>
              <w:ind w:firstLine="340"/>
              <w:jc w:val="both"/>
              <w:rPr>
                <w:b/>
                <w:color w:val="000000" w:themeColor="text1"/>
                <w:sz w:val="28"/>
                <w:szCs w:val="28"/>
              </w:rPr>
            </w:pPr>
            <w:r w:rsidRPr="00413094">
              <w:rPr>
                <w:color w:val="000000" w:themeColor="text1"/>
                <w:sz w:val="28"/>
                <w:szCs w:val="28"/>
              </w:rPr>
              <w:t xml:space="preserve">61. </w:t>
            </w:r>
            <w:r w:rsidR="00215540" w:rsidRPr="00413094">
              <w:rPr>
                <w:b/>
                <w:color w:val="000000" w:themeColor="text1"/>
                <w:sz w:val="28"/>
                <w:szCs w:val="28"/>
              </w:rPr>
              <w:t xml:space="preserve">Виключено </w:t>
            </w:r>
          </w:p>
          <w:p w14:paraId="42757CBE" w14:textId="77777777" w:rsidR="00C41C69" w:rsidRPr="00413094" w:rsidRDefault="00C41C69" w:rsidP="00764DE2">
            <w:pPr>
              <w:pStyle w:val="rvps2"/>
              <w:spacing w:before="0" w:beforeAutospacing="0" w:after="0" w:afterAutospacing="0"/>
              <w:ind w:firstLine="397"/>
              <w:jc w:val="both"/>
              <w:rPr>
                <w:b/>
                <w:bCs/>
                <w:color w:val="000000" w:themeColor="text1"/>
                <w:sz w:val="28"/>
                <w:szCs w:val="28"/>
              </w:rPr>
            </w:pPr>
          </w:p>
          <w:p w14:paraId="303F56EC" w14:textId="77777777" w:rsidR="00C41C69" w:rsidRPr="00413094" w:rsidRDefault="00C41C69" w:rsidP="00764DE2">
            <w:pPr>
              <w:pStyle w:val="rvps2"/>
              <w:spacing w:before="0" w:beforeAutospacing="0" w:after="0" w:afterAutospacing="0"/>
              <w:ind w:firstLine="397"/>
              <w:jc w:val="both"/>
              <w:rPr>
                <w:b/>
                <w:bCs/>
                <w:color w:val="000000" w:themeColor="text1"/>
                <w:sz w:val="28"/>
                <w:szCs w:val="28"/>
              </w:rPr>
            </w:pPr>
          </w:p>
        </w:tc>
      </w:tr>
      <w:tr w:rsidR="00714978" w:rsidRPr="004F1E6D" w14:paraId="25D98AC5" w14:textId="77777777" w:rsidTr="00E15583">
        <w:tc>
          <w:tcPr>
            <w:tcW w:w="14256" w:type="dxa"/>
            <w:gridSpan w:val="3"/>
          </w:tcPr>
          <w:p w14:paraId="643023C8" w14:textId="6BA94BC2" w:rsidR="00714978" w:rsidRPr="00413094" w:rsidRDefault="00714978" w:rsidP="004F1E6D">
            <w:pPr>
              <w:pStyle w:val="rvps2"/>
              <w:spacing w:before="120" w:beforeAutospacing="0" w:after="120" w:afterAutospacing="0"/>
              <w:jc w:val="center"/>
              <w:rPr>
                <w:b/>
                <w:bCs/>
                <w:color w:val="000000" w:themeColor="text1"/>
                <w:sz w:val="28"/>
                <w:szCs w:val="28"/>
              </w:rPr>
            </w:pPr>
            <w:r w:rsidRPr="00413094">
              <w:rPr>
                <w:b/>
                <w:bCs/>
                <w:color w:val="000000" w:themeColor="text1"/>
                <w:sz w:val="28"/>
                <w:szCs w:val="28"/>
              </w:rPr>
              <w:lastRenderedPageBreak/>
              <w:t xml:space="preserve">Закон України "Про застосування реєстраторів розрахункових операцій у сфері торгівлі, громадського харчування та послуг" </w:t>
            </w:r>
            <w:r w:rsidR="00702319" w:rsidRPr="00413094">
              <w:rPr>
                <w:bCs/>
                <w:color w:val="000000" w:themeColor="text1"/>
                <w:sz w:val="28"/>
                <w:szCs w:val="28"/>
              </w:rPr>
              <w:t>(Відомості Верховної Ради України, 2000 р., № 38, ст. 315 із наступними змінами)</w:t>
            </w:r>
          </w:p>
        </w:tc>
      </w:tr>
      <w:tr w:rsidR="00714978" w:rsidRPr="00413094" w14:paraId="06967688" w14:textId="77777777" w:rsidTr="00E15583">
        <w:tc>
          <w:tcPr>
            <w:tcW w:w="7165" w:type="dxa"/>
            <w:gridSpan w:val="2"/>
          </w:tcPr>
          <w:p w14:paraId="25AD7C9D" w14:textId="77777777" w:rsidR="00714978" w:rsidRPr="00413094" w:rsidRDefault="00714978" w:rsidP="00702319">
            <w:pPr>
              <w:pStyle w:val="rvps2"/>
              <w:spacing w:before="0" w:beforeAutospacing="0" w:after="0" w:afterAutospacing="0"/>
              <w:ind w:firstLine="397"/>
              <w:jc w:val="both"/>
              <w:rPr>
                <w:b/>
                <w:bCs/>
                <w:color w:val="000000" w:themeColor="text1"/>
                <w:sz w:val="28"/>
                <w:szCs w:val="28"/>
              </w:rPr>
            </w:pPr>
            <w:r w:rsidRPr="00413094">
              <w:rPr>
                <w:b/>
                <w:bCs/>
                <w:color w:val="000000" w:themeColor="text1"/>
                <w:sz w:val="28"/>
                <w:szCs w:val="28"/>
              </w:rPr>
              <w:t>Стаття 2. </w:t>
            </w:r>
            <w:r w:rsidRPr="00413094">
              <w:rPr>
                <w:bCs/>
                <w:color w:val="000000" w:themeColor="text1"/>
                <w:sz w:val="28"/>
                <w:szCs w:val="28"/>
              </w:rPr>
              <w:t>У цьому Законі терміни вживаються у такому значенні:</w:t>
            </w:r>
          </w:p>
        </w:tc>
        <w:tc>
          <w:tcPr>
            <w:tcW w:w="7091" w:type="dxa"/>
          </w:tcPr>
          <w:p w14:paraId="0B924CBC" w14:textId="77777777" w:rsidR="00714978" w:rsidRPr="00413094" w:rsidRDefault="00714978" w:rsidP="00702319">
            <w:pPr>
              <w:pStyle w:val="rvps2"/>
              <w:spacing w:before="0" w:beforeAutospacing="0" w:after="0" w:afterAutospacing="0"/>
              <w:ind w:firstLine="397"/>
              <w:jc w:val="both"/>
              <w:rPr>
                <w:b/>
                <w:bCs/>
                <w:color w:val="000000" w:themeColor="text1"/>
                <w:sz w:val="28"/>
                <w:szCs w:val="28"/>
              </w:rPr>
            </w:pPr>
            <w:r w:rsidRPr="00413094">
              <w:rPr>
                <w:b/>
                <w:bCs/>
                <w:color w:val="000000" w:themeColor="text1"/>
                <w:sz w:val="28"/>
                <w:szCs w:val="28"/>
              </w:rPr>
              <w:t>Стаття 2. </w:t>
            </w:r>
            <w:r w:rsidRPr="00413094">
              <w:rPr>
                <w:bCs/>
                <w:color w:val="000000" w:themeColor="text1"/>
                <w:sz w:val="28"/>
                <w:szCs w:val="28"/>
              </w:rPr>
              <w:t>У цьому Законі терміни вживаються у такому значенні:</w:t>
            </w:r>
          </w:p>
        </w:tc>
      </w:tr>
      <w:tr w:rsidR="00714978" w:rsidRPr="00413094" w14:paraId="142FA7F0" w14:textId="77777777" w:rsidTr="00E15583">
        <w:tc>
          <w:tcPr>
            <w:tcW w:w="7165" w:type="dxa"/>
            <w:gridSpan w:val="2"/>
          </w:tcPr>
          <w:p w14:paraId="554DF5A7" w14:textId="77777777" w:rsidR="006E0456" w:rsidRPr="00413094" w:rsidRDefault="006E0456" w:rsidP="00702319">
            <w:pPr>
              <w:pStyle w:val="rvps2"/>
              <w:spacing w:before="0" w:beforeAutospacing="0" w:after="0" w:afterAutospacing="0"/>
              <w:ind w:firstLine="397"/>
              <w:jc w:val="both"/>
              <w:rPr>
                <w:b/>
                <w:bCs/>
                <w:color w:val="000000" w:themeColor="text1"/>
                <w:sz w:val="28"/>
                <w:szCs w:val="28"/>
              </w:rPr>
            </w:pPr>
            <w:r w:rsidRPr="00413094">
              <w:rPr>
                <w:b/>
                <w:bCs/>
                <w:color w:val="000000" w:themeColor="text1"/>
                <w:sz w:val="28"/>
                <w:szCs w:val="28"/>
              </w:rPr>
              <w:t>(абзац тридцятий)</w:t>
            </w:r>
          </w:p>
          <w:p w14:paraId="13856E67" w14:textId="77777777" w:rsidR="005F33A1" w:rsidRDefault="00714978" w:rsidP="00575CEE">
            <w:pPr>
              <w:pStyle w:val="rvps2"/>
              <w:spacing w:before="0" w:beforeAutospacing="0" w:after="0" w:afterAutospacing="0"/>
              <w:ind w:firstLine="397"/>
              <w:jc w:val="both"/>
              <w:rPr>
                <w:b/>
                <w:bCs/>
                <w:color w:val="000000" w:themeColor="text1"/>
                <w:sz w:val="28"/>
                <w:szCs w:val="28"/>
              </w:rPr>
            </w:pPr>
            <w:r w:rsidRPr="00413094">
              <w:rPr>
                <w:b/>
                <w:bCs/>
                <w:color w:val="000000" w:themeColor="text1"/>
                <w:sz w:val="28"/>
                <w:szCs w:val="28"/>
              </w:rPr>
              <w:t>вироби медичного призначення (медичні вироби) - будь-який інструмент, апарат, прилад, пристрій, програмне забезпечення, матеріал або інший виріб, призначені для діагностики, лікування, профілактики організму людини та (або) забезпечення таких процесів.</w:t>
            </w:r>
          </w:p>
          <w:p w14:paraId="6D246845" w14:textId="1422BBA5" w:rsidR="00575CEE" w:rsidRPr="00413094" w:rsidRDefault="00575CEE" w:rsidP="00575CEE">
            <w:pPr>
              <w:pStyle w:val="rvps2"/>
              <w:spacing w:before="0" w:beforeAutospacing="0" w:after="0" w:afterAutospacing="0"/>
              <w:ind w:firstLine="397"/>
              <w:jc w:val="both"/>
              <w:rPr>
                <w:b/>
                <w:bCs/>
                <w:color w:val="000000" w:themeColor="text1"/>
                <w:sz w:val="28"/>
                <w:szCs w:val="28"/>
              </w:rPr>
            </w:pPr>
          </w:p>
        </w:tc>
        <w:tc>
          <w:tcPr>
            <w:tcW w:w="7091" w:type="dxa"/>
          </w:tcPr>
          <w:p w14:paraId="28C12185" w14:textId="77777777" w:rsidR="00714978" w:rsidRPr="00413094" w:rsidRDefault="00714978" w:rsidP="00702319">
            <w:pPr>
              <w:pStyle w:val="rvps2"/>
              <w:spacing w:before="0" w:beforeAutospacing="0" w:after="0" w:afterAutospacing="0"/>
              <w:ind w:firstLine="397"/>
              <w:jc w:val="both"/>
              <w:rPr>
                <w:b/>
                <w:bCs/>
                <w:color w:val="000000" w:themeColor="text1"/>
                <w:sz w:val="28"/>
                <w:szCs w:val="28"/>
              </w:rPr>
            </w:pPr>
            <w:r w:rsidRPr="00413094">
              <w:rPr>
                <w:b/>
                <w:bCs/>
                <w:color w:val="000000" w:themeColor="text1"/>
                <w:sz w:val="28"/>
                <w:szCs w:val="28"/>
              </w:rPr>
              <w:t>виключено</w:t>
            </w:r>
          </w:p>
        </w:tc>
      </w:tr>
      <w:tr w:rsidR="00702319" w:rsidRPr="00413094" w14:paraId="033765D3" w14:textId="77777777" w:rsidTr="00E15583">
        <w:tc>
          <w:tcPr>
            <w:tcW w:w="7165" w:type="dxa"/>
            <w:gridSpan w:val="2"/>
          </w:tcPr>
          <w:p w14:paraId="034A53A5" w14:textId="77777777" w:rsidR="00702319" w:rsidRPr="00413094" w:rsidRDefault="00702319" w:rsidP="00702319">
            <w:pPr>
              <w:pStyle w:val="rvps2"/>
              <w:spacing w:before="0" w:beforeAutospacing="0" w:after="0" w:afterAutospacing="0"/>
              <w:ind w:firstLine="397"/>
              <w:jc w:val="both"/>
              <w:rPr>
                <w:b/>
                <w:bCs/>
                <w:color w:val="000000" w:themeColor="text1"/>
                <w:sz w:val="28"/>
                <w:szCs w:val="28"/>
              </w:rPr>
            </w:pPr>
            <w:r w:rsidRPr="00413094">
              <w:rPr>
                <w:b/>
                <w:bCs/>
                <w:color w:val="000000" w:themeColor="text1"/>
                <w:sz w:val="28"/>
                <w:szCs w:val="28"/>
              </w:rPr>
              <w:t>(абзац тридцять другий)</w:t>
            </w:r>
          </w:p>
          <w:p w14:paraId="0B9D61A6" w14:textId="77777777" w:rsidR="005F33A1" w:rsidRDefault="00702319" w:rsidP="00575CEE">
            <w:pPr>
              <w:pStyle w:val="rvps2"/>
              <w:spacing w:before="0" w:beforeAutospacing="0" w:after="0" w:afterAutospacing="0"/>
              <w:ind w:firstLine="397"/>
              <w:jc w:val="both"/>
              <w:rPr>
                <w:b/>
                <w:bCs/>
                <w:color w:val="000000" w:themeColor="text1"/>
                <w:sz w:val="28"/>
                <w:szCs w:val="28"/>
              </w:rPr>
            </w:pPr>
            <w:r w:rsidRPr="00413094">
              <w:rPr>
                <w:b/>
                <w:bCs/>
                <w:color w:val="000000" w:themeColor="text1"/>
                <w:sz w:val="28"/>
                <w:szCs w:val="28"/>
              </w:rPr>
              <w:t>Термін "технічно складні побутові товари, що підлягають гарантійному ремонту" для цілей цього Закону вживається у значенні, наведеному в Законі України "Про захист прав споживачів". Перелік груп технічно складних побутових товарів, які підлягають гарантійному ремонту (обслуговуванню) або гарантійній заміні, в цілях застосування реєстраторів розрахункових операцій встановлюється Кабінетом Міністрів України.</w:t>
            </w:r>
          </w:p>
          <w:p w14:paraId="66D9264E" w14:textId="00E92782" w:rsidR="00575CEE" w:rsidRPr="00413094" w:rsidRDefault="00575CEE" w:rsidP="00575CEE">
            <w:pPr>
              <w:pStyle w:val="rvps2"/>
              <w:spacing w:before="0" w:beforeAutospacing="0" w:after="0" w:afterAutospacing="0"/>
              <w:ind w:firstLine="397"/>
              <w:jc w:val="both"/>
              <w:rPr>
                <w:b/>
                <w:bCs/>
                <w:color w:val="000000" w:themeColor="text1"/>
                <w:sz w:val="28"/>
                <w:szCs w:val="28"/>
              </w:rPr>
            </w:pPr>
          </w:p>
        </w:tc>
        <w:tc>
          <w:tcPr>
            <w:tcW w:w="7091" w:type="dxa"/>
          </w:tcPr>
          <w:p w14:paraId="339F5973" w14:textId="77777777" w:rsidR="00702319" w:rsidRPr="00413094" w:rsidRDefault="00702319" w:rsidP="00702319">
            <w:pPr>
              <w:pStyle w:val="rvps2"/>
              <w:spacing w:before="0" w:beforeAutospacing="0" w:after="0" w:afterAutospacing="0"/>
              <w:ind w:firstLine="397"/>
              <w:jc w:val="both"/>
              <w:rPr>
                <w:b/>
                <w:bCs/>
                <w:color w:val="000000" w:themeColor="text1"/>
                <w:sz w:val="28"/>
                <w:szCs w:val="28"/>
              </w:rPr>
            </w:pPr>
            <w:r w:rsidRPr="00413094">
              <w:rPr>
                <w:b/>
                <w:bCs/>
                <w:color w:val="000000" w:themeColor="text1"/>
                <w:sz w:val="28"/>
                <w:szCs w:val="28"/>
              </w:rPr>
              <w:t>виключено</w:t>
            </w:r>
          </w:p>
        </w:tc>
      </w:tr>
      <w:tr w:rsidR="00702319" w:rsidRPr="00413094" w14:paraId="26B3CAB7" w14:textId="77777777" w:rsidTr="00E15583">
        <w:tc>
          <w:tcPr>
            <w:tcW w:w="7165" w:type="dxa"/>
            <w:gridSpan w:val="2"/>
          </w:tcPr>
          <w:p w14:paraId="7F4A0958" w14:textId="77777777" w:rsidR="00702319" w:rsidRPr="00413094" w:rsidRDefault="00702319" w:rsidP="00702319">
            <w:pPr>
              <w:pStyle w:val="rvps2"/>
              <w:spacing w:before="0" w:beforeAutospacing="0" w:after="0" w:afterAutospacing="0"/>
              <w:ind w:firstLine="397"/>
              <w:jc w:val="both"/>
              <w:rPr>
                <w:bCs/>
                <w:color w:val="000000" w:themeColor="text1"/>
                <w:sz w:val="28"/>
                <w:szCs w:val="28"/>
              </w:rPr>
            </w:pPr>
            <w:r w:rsidRPr="00413094">
              <w:rPr>
                <w:b/>
                <w:bCs/>
                <w:color w:val="000000" w:themeColor="text1"/>
                <w:sz w:val="28"/>
                <w:szCs w:val="28"/>
              </w:rPr>
              <w:t>Стаття 9.</w:t>
            </w:r>
            <w:r w:rsidRPr="00413094">
              <w:rPr>
                <w:bCs/>
                <w:color w:val="000000" w:themeColor="text1"/>
                <w:sz w:val="28"/>
                <w:szCs w:val="28"/>
              </w:rPr>
              <w:t> Реєстратори розрахункових операцій та розрахункові книжки не застосовуються:</w:t>
            </w:r>
          </w:p>
        </w:tc>
        <w:tc>
          <w:tcPr>
            <w:tcW w:w="7091" w:type="dxa"/>
          </w:tcPr>
          <w:p w14:paraId="56556FED" w14:textId="77777777" w:rsidR="00702319" w:rsidRPr="00413094" w:rsidRDefault="00702319" w:rsidP="00702319">
            <w:pPr>
              <w:pStyle w:val="rvps2"/>
              <w:spacing w:before="0" w:beforeAutospacing="0" w:after="0" w:afterAutospacing="0"/>
              <w:ind w:firstLine="397"/>
              <w:jc w:val="both"/>
              <w:rPr>
                <w:bCs/>
                <w:color w:val="000000" w:themeColor="text1"/>
                <w:sz w:val="28"/>
                <w:szCs w:val="28"/>
              </w:rPr>
            </w:pPr>
            <w:r w:rsidRPr="00413094">
              <w:rPr>
                <w:b/>
                <w:bCs/>
                <w:color w:val="000000" w:themeColor="text1"/>
                <w:sz w:val="28"/>
                <w:szCs w:val="28"/>
              </w:rPr>
              <w:t>Стаття 9.</w:t>
            </w:r>
            <w:r w:rsidRPr="00413094">
              <w:rPr>
                <w:bCs/>
                <w:color w:val="000000" w:themeColor="text1"/>
                <w:sz w:val="28"/>
                <w:szCs w:val="28"/>
              </w:rPr>
              <w:t> Реєстратори розрахункових операцій та розрахункові книжки не застосовуються:</w:t>
            </w:r>
          </w:p>
        </w:tc>
      </w:tr>
      <w:tr w:rsidR="00702319" w:rsidRPr="00D14A7B" w14:paraId="0359B993" w14:textId="77777777" w:rsidTr="00E15583">
        <w:tc>
          <w:tcPr>
            <w:tcW w:w="7165" w:type="dxa"/>
            <w:gridSpan w:val="2"/>
          </w:tcPr>
          <w:p w14:paraId="5A748C5F" w14:textId="77777777" w:rsidR="00702319" w:rsidRPr="00413094" w:rsidRDefault="00702319" w:rsidP="00702319">
            <w:pPr>
              <w:pStyle w:val="rvps2"/>
              <w:spacing w:before="0" w:beforeAutospacing="0" w:after="0" w:afterAutospacing="0"/>
              <w:ind w:firstLine="397"/>
              <w:jc w:val="both"/>
              <w:rPr>
                <w:bCs/>
                <w:color w:val="000000" w:themeColor="text1"/>
                <w:sz w:val="28"/>
                <w:szCs w:val="28"/>
              </w:rPr>
            </w:pPr>
            <w:r w:rsidRPr="00413094">
              <w:rPr>
                <w:bCs/>
                <w:color w:val="000000" w:themeColor="text1"/>
                <w:sz w:val="28"/>
                <w:szCs w:val="28"/>
              </w:rPr>
              <w:t xml:space="preserve">1) при здійсненні торгівлі продукцією власного виробництва </w:t>
            </w:r>
            <w:r w:rsidRPr="00413094">
              <w:rPr>
                <w:b/>
                <w:bCs/>
                <w:color w:val="000000" w:themeColor="text1"/>
                <w:sz w:val="28"/>
                <w:szCs w:val="28"/>
              </w:rPr>
              <w:t xml:space="preserve">(крім технічно складних побутових товарів, що підлягають гарантійному ремонту, а також </w:t>
            </w:r>
            <w:r w:rsidRPr="00413094">
              <w:rPr>
                <w:b/>
                <w:bCs/>
                <w:color w:val="000000" w:themeColor="text1"/>
                <w:sz w:val="28"/>
                <w:szCs w:val="28"/>
              </w:rPr>
              <w:lastRenderedPageBreak/>
              <w:t>лікарських засобів та виробів медичного призначення)</w:t>
            </w:r>
            <w:r w:rsidRPr="00413094">
              <w:rPr>
                <w:bCs/>
                <w:color w:val="000000" w:themeColor="text1"/>
                <w:sz w:val="28"/>
                <w:szCs w:val="28"/>
              </w:rPr>
              <w:t xml:space="preserve"> підприємствами, установами і організаціями усіх форм власності, крім підприємств торгівлі та громадського харчування, у разі проведення розрахунків у касах цих підприємств, установ і організацій з оформленням прибуткових і видаткових касових ордерів та видачею відповідних квитанцій, підписаних уповноваженою особою відповідного суб'єкта господарювання;</w:t>
            </w:r>
          </w:p>
          <w:p w14:paraId="4439F3B3" w14:textId="77777777" w:rsidR="005F33A1" w:rsidRPr="00413094" w:rsidRDefault="005F33A1" w:rsidP="00702319">
            <w:pPr>
              <w:pStyle w:val="rvps2"/>
              <w:spacing w:before="0" w:beforeAutospacing="0" w:after="0" w:afterAutospacing="0"/>
              <w:ind w:firstLine="397"/>
              <w:jc w:val="both"/>
              <w:rPr>
                <w:bCs/>
                <w:color w:val="000000" w:themeColor="text1"/>
                <w:sz w:val="28"/>
                <w:szCs w:val="28"/>
              </w:rPr>
            </w:pPr>
          </w:p>
        </w:tc>
        <w:tc>
          <w:tcPr>
            <w:tcW w:w="7091" w:type="dxa"/>
          </w:tcPr>
          <w:p w14:paraId="7E46F609" w14:textId="77777777" w:rsidR="00702319" w:rsidRPr="00413094" w:rsidRDefault="00702319" w:rsidP="00702319">
            <w:pPr>
              <w:pStyle w:val="rvps2"/>
              <w:spacing w:before="0" w:beforeAutospacing="0" w:after="0" w:afterAutospacing="0"/>
              <w:ind w:firstLine="397"/>
              <w:jc w:val="both"/>
              <w:rPr>
                <w:bCs/>
                <w:color w:val="000000" w:themeColor="text1"/>
                <w:sz w:val="28"/>
                <w:szCs w:val="28"/>
              </w:rPr>
            </w:pPr>
            <w:r w:rsidRPr="00413094">
              <w:rPr>
                <w:bCs/>
                <w:color w:val="000000" w:themeColor="text1"/>
                <w:sz w:val="28"/>
                <w:szCs w:val="28"/>
              </w:rPr>
              <w:lastRenderedPageBreak/>
              <w:t xml:space="preserve">1) при здійсненні торгівлі продукцією власного виробництва підприємствами, установами і організаціями усіх форм власності, крім підприємств </w:t>
            </w:r>
            <w:r w:rsidRPr="00413094">
              <w:rPr>
                <w:bCs/>
                <w:color w:val="000000" w:themeColor="text1"/>
                <w:sz w:val="28"/>
                <w:szCs w:val="28"/>
              </w:rPr>
              <w:lastRenderedPageBreak/>
              <w:t>торгівлі та громадського харчування, у разі проведення розрахунків у касах цих підприємств, установ і організацій з оформленням прибуткових і видаткових касових ордерів та видачею відповідних квитанцій, підписаних уповноваженою особою відповідного суб'єкта господарювання;</w:t>
            </w:r>
          </w:p>
        </w:tc>
      </w:tr>
      <w:tr w:rsidR="00702319" w:rsidRPr="00413094" w14:paraId="35E8A605" w14:textId="77777777" w:rsidTr="00E15583">
        <w:tc>
          <w:tcPr>
            <w:tcW w:w="7165" w:type="dxa"/>
            <w:gridSpan w:val="2"/>
          </w:tcPr>
          <w:p w14:paraId="2430EB16" w14:textId="77777777" w:rsidR="00702319" w:rsidRPr="00413094" w:rsidRDefault="00702319" w:rsidP="00702319">
            <w:pPr>
              <w:pStyle w:val="rvps2"/>
              <w:spacing w:before="0" w:beforeAutospacing="0" w:after="0" w:afterAutospacing="0"/>
              <w:ind w:firstLine="397"/>
              <w:jc w:val="both"/>
              <w:rPr>
                <w:bCs/>
                <w:color w:val="000000" w:themeColor="text1"/>
                <w:sz w:val="28"/>
                <w:szCs w:val="28"/>
              </w:rPr>
            </w:pPr>
            <w:r w:rsidRPr="00413094">
              <w:rPr>
                <w:bCs/>
                <w:color w:val="000000" w:themeColor="text1"/>
                <w:sz w:val="28"/>
                <w:szCs w:val="28"/>
              </w:rPr>
              <w:lastRenderedPageBreak/>
              <w:t xml:space="preserve">6) при продажу товарів </w:t>
            </w:r>
            <w:r w:rsidRPr="00413094">
              <w:rPr>
                <w:b/>
                <w:bCs/>
                <w:color w:val="000000" w:themeColor="text1"/>
                <w:sz w:val="28"/>
                <w:szCs w:val="28"/>
              </w:rPr>
              <w:t>(крім технічно складних побутових товарів, що підлягають гарантійному ремонту, а також лікарських засобів та виробів медичного призначення)</w:t>
            </w:r>
            <w:r w:rsidRPr="00413094">
              <w:rPr>
                <w:bCs/>
                <w:color w:val="000000" w:themeColor="text1"/>
                <w:sz w:val="28"/>
                <w:szCs w:val="28"/>
              </w:rPr>
              <w:t xml:space="preserve"> (наданні послуг) фізичними особами - підприємцями, які відносяться відповідно до Податкового кодексу України до груп платників єдиного податку, що не застосовують реєстратори розрахункових операцій;</w:t>
            </w:r>
          </w:p>
          <w:p w14:paraId="03B764B1" w14:textId="77777777" w:rsidR="005F33A1" w:rsidRPr="00413094" w:rsidRDefault="005F33A1" w:rsidP="00702319">
            <w:pPr>
              <w:pStyle w:val="rvps2"/>
              <w:spacing w:before="0" w:beforeAutospacing="0" w:after="0" w:afterAutospacing="0"/>
              <w:ind w:firstLine="397"/>
              <w:jc w:val="both"/>
              <w:rPr>
                <w:bCs/>
                <w:color w:val="000000" w:themeColor="text1"/>
                <w:sz w:val="28"/>
                <w:szCs w:val="28"/>
              </w:rPr>
            </w:pPr>
          </w:p>
        </w:tc>
        <w:tc>
          <w:tcPr>
            <w:tcW w:w="7091" w:type="dxa"/>
          </w:tcPr>
          <w:p w14:paraId="2D9E8888" w14:textId="77777777" w:rsidR="00702319" w:rsidRPr="00413094" w:rsidRDefault="00702319" w:rsidP="00702319">
            <w:pPr>
              <w:pStyle w:val="rvps2"/>
              <w:spacing w:before="0" w:beforeAutospacing="0" w:after="0" w:afterAutospacing="0"/>
              <w:ind w:firstLine="397"/>
              <w:jc w:val="both"/>
              <w:rPr>
                <w:bCs/>
                <w:color w:val="000000" w:themeColor="text1"/>
                <w:sz w:val="28"/>
                <w:szCs w:val="28"/>
              </w:rPr>
            </w:pPr>
            <w:r w:rsidRPr="00413094">
              <w:rPr>
                <w:bCs/>
                <w:color w:val="000000" w:themeColor="text1"/>
                <w:sz w:val="28"/>
                <w:szCs w:val="28"/>
              </w:rPr>
              <w:t>6) при продажу товарів (наданні послуг) фізичними особами - підприємцями, які відносяться відповідно до Податкового кодексу України до груп платників єдиного податку, що не застосовують реєстратори розрахункових операцій;</w:t>
            </w:r>
          </w:p>
        </w:tc>
      </w:tr>
      <w:tr w:rsidR="00702319" w:rsidRPr="00413094" w14:paraId="218F0EC9" w14:textId="77777777" w:rsidTr="00E15583">
        <w:tc>
          <w:tcPr>
            <w:tcW w:w="7165" w:type="dxa"/>
            <w:gridSpan w:val="2"/>
          </w:tcPr>
          <w:p w14:paraId="3935D4C6" w14:textId="77777777" w:rsidR="00702319" w:rsidRPr="00413094" w:rsidRDefault="00702319" w:rsidP="00702319">
            <w:pPr>
              <w:pStyle w:val="rvps2"/>
              <w:spacing w:before="0" w:beforeAutospacing="0" w:after="0" w:afterAutospacing="0"/>
              <w:ind w:firstLine="397"/>
              <w:jc w:val="both"/>
              <w:rPr>
                <w:bCs/>
                <w:color w:val="000000" w:themeColor="text1"/>
                <w:sz w:val="28"/>
                <w:szCs w:val="28"/>
              </w:rPr>
            </w:pPr>
            <w:r w:rsidRPr="00413094">
              <w:rPr>
                <w:bCs/>
                <w:color w:val="000000" w:themeColor="text1"/>
                <w:sz w:val="28"/>
                <w:szCs w:val="28"/>
              </w:rPr>
              <w:t xml:space="preserve">8) при продажу товарів (крім підакцизних </w:t>
            </w:r>
            <w:r w:rsidRPr="00413094">
              <w:rPr>
                <w:b/>
                <w:bCs/>
                <w:color w:val="000000" w:themeColor="text1"/>
                <w:sz w:val="28"/>
                <w:szCs w:val="28"/>
              </w:rPr>
              <w:t>та технічно складних побутових товарів, що підлягають гарантійному ремонту, а також лікарських засобів та виробів медичного призначення</w:t>
            </w:r>
            <w:r w:rsidRPr="00413094">
              <w:rPr>
                <w:bCs/>
                <w:color w:val="000000" w:themeColor="text1"/>
                <w:sz w:val="28"/>
                <w:szCs w:val="28"/>
              </w:rPr>
              <w:t>) (наданні послуг) особами, які отримали пільговий торговий патент для продажу товарів (надання послуг) відповідно до Податкового кодексу України;</w:t>
            </w:r>
          </w:p>
          <w:p w14:paraId="61308A4B" w14:textId="77777777" w:rsidR="005F33A1" w:rsidRPr="00413094" w:rsidRDefault="005F33A1" w:rsidP="00702319">
            <w:pPr>
              <w:pStyle w:val="rvps2"/>
              <w:spacing w:before="0" w:beforeAutospacing="0" w:after="0" w:afterAutospacing="0"/>
              <w:ind w:firstLine="397"/>
              <w:jc w:val="both"/>
              <w:rPr>
                <w:bCs/>
                <w:color w:val="000000" w:themeColor="text1"/>
                <w:sz w:val="28"/>
                <w:szCs w:val="28"/>
              </w:rPr>
            </w:pPr>
          </w:p>
        </w:tc>
        <w:tc>
          <w:tcPr>
            <w:tcW w:w="7091" w:type="dxa"/>
          </w:tcPr>
          <w:p w14:paraId="1E363B56" w14:textId="77777777" w:rsidR="00702319" w:rsidRPr="00413094" w:rsidRDefault="00702319" w:rsidP="00702319">
            <w:pPr>
              <w:pStyle w:val="rvps2"/>
              <w:spacing w:before="0" w:beforeAutospacing="0" w:after="0" w:afterAutospacing="0"/>
              <w:ind w:firstLine="397"/>
              <w:jc w:val="both"/>
              <w:rPr>
                <w:bCs/>
                <w:color w:val="000000" w:themeColor="text1"/>
                <w:sz w:val="28"/>
                <w:szCs w:val="28"/>
              </w:rPr>
            </w:pPr>
            <w:r w:rsidRPr="00413094">
              <w:rPr>
                <w:bCs/>
                <w:color w:val="000000" w:themeColor="text1"/>
                <w:sz w:val="28"/>
                <w:szCs w:val="28"/>
              </w:rPr>
              <w:t>8) при продажу товарів (крім підакцизних) (наданні послуг) особами, які отримали пільговий торговий патент для продажу товарів (надання послуг) відповідно до Податкового кодексу України;</w:t>
            </w:r>
          </w:p>
        </w:tc>
      </w:tr>
      <w:tr w:rsidR="00702319" w:rsidRPr="00413094" w14:paraId="066ACD92" w14:textId="77777777" w:rsidTr="00E15583">
        <w:tc>
          <w:tcPr>
            <w:tcW w:w="7165" w:type="dxa"/>
            <w:gridSpan w:val="2"/>
          </w:tcPr>
          <w:p w14:paraId="083705DF" w14:textId="77777777" w:rsidR="00702319" w:rsidRPr="00413094" w:rsidRDefault="00702319" w:rsidP="00702319">
            <w:pPr>
              <w:pStyle w:val="rvps2"/>
              <w:spacing w:before="0" w:beforeAutospacing="0" w:after="0" w:afterAutospacing="0"/>
              <w:ind w:firstLine="397"/>
              <w:jc w:val="both"/>
              <w:rPr>
                <w:bCs/>
                <w:color w:val="000000" w:themeColor="text1"/>
                <w:sz w:val="28"/>
                <w:szCs w:val="28"/>
              </w:rPr>
            </w:pPr>
            <w:r w:rsidRPr="00413094">
              <w:rPr>
                <w:bCs/>
                <w:color w:val="000000" w:themeColor="text1"/>
                <w:sz w:val="28"/>
                <w:szCs w:val="28"/>
              </w:rPr>
              <w:t xml:space="preserve">9) при здійсненні фізичними особами торгівлі продуктовими або промисловими товарами </w:t>
            </w:r>
            <w:r w:rsidRPr="00413094">
              <w:rPr>
                <w:b/>
                <w:bCs/>
                <w:color w:val="000000" w:themeColor="text1"/>
                <w:sz w:val="28"/>
                <w:szCs w:val="28"/>
              </w:rPr>
              <w:t xml:space="preserve">(крім технічно складних побутових товарів, що підлягають </w:t>
            </w:r>
            <w:r w:rsidRPr="00413094">
              <w:rPr>
                <w:b/>
                <w:bCs/>
                <w:color w:val="000000" w:themeColor="text1"/>
                <w:sz w:val="28"/>
                <w:szCs w:val="28"/>
              </w:rPr>
              <w:lastRenderedPageBreak/>
              <w:t>гарантійному ремонту, а також лікарських засобів та виробів медичного призначення)</w:t>
            </w:r>
            <w:r w:rsidRPr="00413094">
              <w:rPr>
                <w:bCs/>
                <w:color w:val="000000" w:themeColor="text1"/>
                <w:sz w:val="28"/>
                <w:szCs w:val="28"/>
              </w:rPr>
              <w:t xml:space="preserve"> за готівкові кошти на ринках;</w:t>
            </w:r>
          </w:p>
          <w:p w14:paraId="41E8EF1D" w14:textId="77777777" w:rsidR="005F33A1" w:rsidRPr="00413094" w:rsidRDefault="005F33A1" w:rsidP="00702319">
            <w:pPr>
              <w:pStyle w:val="rvps2"/>
              <w:spacing w:before="0" w:beforeAutospacing="0" w:after="0" w:afterAutospacing="0"/>
              <w:ind w:firstLine="397"/>
              <w:jc w:val="both"/>
              <w:rPr>
                <w:bCs/>
                <w:color w:val="000000" w:themeColor="text1"/>
                <w:sz w:val="28"/>
                <w:szCs w:val="28"/>
              </w:rPr>
            </w:pPr>
          </w:p>
        </w:tc>
        <w:tc>
          <w:tcPr>
            <w:tcW w:w="7091" w:type="dxa"/>
          </w:tcPr>
          <w:p w14:paraId="202A00BB" w14:textId="77777777" w:rsidR="00702319" w:rsidRPr="00413094" w:rsidRDefault="00702319" w:rsidP="00702319">
            <w:pPr>
              <w:pStyle w:val="rvps2"/>
              <w:spacing w:before="0" w:beforeAutospacing="0" w:after="0" w:afterAutospacing="0"/>
              <w:ind w:firstLine="397"/>
              <w:jc w:val="both"/>
              <w:rPr>
                <w:bCs/>
                <w:color w:val="000000" w:themeColor="text1"/>
                <w:sz w:val="28"/>
                <w:szCs w:val="28"/>
              </w:rPr>
            </w:pPr>
            <w:r w:rsidRPr="00413094">
              <w:rPr>
                <w:bCs/>
                <w:color w:val="000000" w:themeColor="text1"/>
                <w:sz w:val="28"/>
                <w:szCs w:val="28"/>
              </w:rPr>
              <w:lastRenderedPageBreak/>
              <w:t>9) при здійсненні фізичними особами торгівлі продуктовими або промисловими товарами за готівкові кошти на ринках;</w:t>
            </w:r>
          </w:p>
        </w:tc>
      </w:tr>
      <w:tr w:rsidR="00702319" w:rsidRPr="00413094" w14:paraId="7EB13AC0" w14:textId="77777777" w:rsidTr="00E15583">
        <w:tc>
          <w:tcPr>
            <w:tcW w:w="7165" w:type="dxa"/>
            <w:gridSpan w:val="2"/>
          </w:tcPr>
          <w:p w14:paraId="4A5D0007" w14:textId="77777777" w:rsidR="00702319" w:rsidRPr="00413094" w:rsidRDefault="00702319" w:rsidP="00702319">
            <w:pPr>
              <w:pStyle w:val="rvps2"/>
              <w:spacing w:before="0" w:beforeAutospacing="0" w:after="0" w:afterAutospacing="0"/>
              <w:ind w:firstLine="397"/>
              <w:jc w:val="both"/>
              <w:rPr>
                <w:bCs/>
                <w:color w:val="000000" w:themeColor="text1"/>
                <w:sz w:val="28"/>
                <w:szCs w:val="28"/>
              </w:rPr>
            </w:pPr>
            <w:r w:rsidRPr="00413094">
              <w:rPr>
                <w:bCs/>
                <w:color w:val="000000" w:themeColor="text1"/>
                <w:sz w:val="28"/>
                <w:szCs w:val="28"/>
              </w:rPr>
              <w:t xml:space="preserve">10) при продажу у кіосках, з лотків та розносок газет, журналів та інших видань, листівок, конвертів, знаків поштової оплати, якщо питома вага такої продукції становить понад 50 відсотків загального товарообігу за відсутності продажу алкогольних напоїв, підакцизних непродовольчих товарів </w:t>
            </w:r>
            <w:r w:rsidRPr="00413094">
              <w:rPr>
                <w:b/>
                <w:bCs/>
                <w:color w:val="000000" w:themeColor="text1"/>
                <w:sz w:val="28"/>
                <w:szCs w:val="28"/>
              </w:rPr>
              <w:t>та технічно складних побутових товарів, що підлягають гарантійному ремонту, лікарських засобів, виробів медичного призначення</w:t>
            </w:r>
            <w:r w:rsidRPr="00413094">
              <w:rPr>
                <w:bCs/>
                <w:color w:val="000000" w:themeColor="text1"/>
                <w:sz w:val="28"/>
                <w:szCs w:val="28"/>
              </w:rPr>
              <w:t>, а також при продажу жетонів та проїзних квитків у касах метрополітену;</w:t>
            </w:r>
          </w:p>
          <w:p w14:paraId="6CD6E9E7" w14:textId="77777777" w:rsidR="00702319" w:rsidRPr="00413094" w:rsidRDefault="00702319" w:rsidP="00702319">
            <w:pPr>
              <w:pStyle w:val="rvps2"/>
              <w:spacing w:before="0" w:beforeAutospacing="0" w:after="0" w:afterAutospacing="0"/>
              <w:ind w:firstLine="397"/>
              <w:jc w:val="both"/>
              <w:rPr>
                <w:bCs/>
                <w:color w:val="000000" w:themeColor="text1"/>
                <w:sz w:val="28"/>
                <w:szCs w:val="28"/>
              </w:rPr>
            </w:pPr>
          </w:p>
        </w:tc>
        <w:tc>
          <w:tcPr>
            <w:tcW w:w="7091" w:type="dxa"/>
          </w:tcPr>
          <w:p w14:paraId="0BD82933" w14:textId="77777777" w:rsidR="00702319" w:rsidRPr="00413094" w:rsidRDefault="00702319" w:rsidP="00702319">
            <w:pPr>
              <w:pStyle w:val="rvps2"/>
              <w:spacing w:before="0" w:beforeAutospacing="0" w:after="0" w:afterAutospacing="0"/>
              <w:ind w:firstLine="397"/>
              <w:jc w:val="both"/>
              <w:rPr>
                <w:bCs/>
                <w:color w:val="000000" w:themeColor="text1"/>
                <w:sz w:val="28"/>
                <w:szCs w:val="28"/>
              </w:rPr>
            </w:pPr>
            <w:r w:rsidRPr="00413094">
              <w:rPr>
                <w:bCs/>
                <w:color w:val="000000" w:themeColor="text1"/>
                <w:sz w:val="28"/>
                <w:szCs w:val="28"/>
              </w:rPr>
              <w:t>10) при продажу у кіосках, з лотків та розносок газет, журналів та інших видань, листівок, конвертів, знаків поштової оплати, якщо питома вага такої продукції становить понад 50 відсотків загального товарообігу за відсутності продажу алкогольних напоїв, підакцизних непродовольчих товарів, а також при продажу жетонів та проїзних квитків у касах метрополітену;</w:t>
            </w:r>
          </w:p>
        </w:tc>
      </w:tr>
      <w:tr w:rsidR="00702319" w:rsidRPr="00413094" w14:paraId="382DCE9D" w14:textId="77777777" w:rsidTr="00E15583">
        <w:tc>
          <w:tcPr>
            <w:tcW w:w="14256" w:type="dxa"/>
            <w:gridSpan w:val="3"/>
          </w:tcPr>
          <w:p w14:paraId="7027E4EA" w14:textId="77777777" w:rsidR="005F33A1" w:rsidRPr="00413094" w:rsidRDefault="00702319" w:rsidP="005F33A1">
            <w:pPr>
              <w:pStyle w:val="rvps2"/>
              <w:spacing w:before="120" w:beforeAutospacing="0" w:after="120" w:afterAutospacing="0"/>
              <w:jc w:val="center"/>
              <w:rPr>
                <w:b/>
                <w:bCs/>
                <w:color w:val="000000" w:themeColor="text1"/>
                <w:sz w:val="28"/>
                <w:szCs w:val="28"/>
              </w:rPr>
            </w:pPr>
            <w:r w:rsidRPr="00413094">
              <w:rPr>
                <w:b/>
                <w:bCs/>
                <w:color w:val="000000" w:themeColor="text1"/>
                <w:sz w:val="28"/>
                <w:szCs w:val="28"/>
              </w:rPr>
              <w:t>Закон України "Про захист прав споживачів"</w:t>
            </w:r>
          </w:p>
          <w:p w14:paraId="4585C6F0" w14:textId="77777777" w:rsidR="00702319" w:rsidRPr="00413094" w:rsidRDefault="005F33A1" w:rsidP="005F33A1">
            <w:pPr>
              <w:pStyle w:val="rvps2"/>
              <w:spacing w:before="120" w:beforeAutospacing="0" w:after="120" w:afterAutospacing="0"/>
              <w:jc w:val="center"/>
              <w:rPr>
                <w:bCs/>
                <w:color w:val="000000" w:themeColor="text1"/>
                <w:sz w:val="28"/>
                <w:szCs w:val="28"/>
              </w:rPr>
            </w:pPr>
            <w:r w:rsidRPr="00413094">
              <w:rPr>
                <w:bCs/>
                <w:color w:val="000000" w:themeColor="text1"/>
                <w:sz w:val="28"/>
                <w:szCs w:val="28"/>
              </w:rPr>
              <w:t>(Відомості Верховної Ради України, 2006 р., №7, ст. 84 із наступними змінами)</w:t>
            </w:r>
          </w:p>
        </w:tc>
      </w:tr>
      <w:tr w:rsidR="005F33A1" w:rsidRPr="00413094" w14:paraId="211598EA" w14:textId="77777777" w:rsidTr="00E15583">
        <w:tc>
          <w:tcPr>
            <w:tcW w:w="7165" w:type="dxa"/>
            <w:gridSpan w:val="2"/>
          </w:tcPr>
          <w:p w14:paraId="505C2650"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r w:rsidRPr="00413094">
              <w:rPr>
                <w:b/>
                <w:bCs/>
                <w:color w:val="000000" w:themeColor="text1"/>
                <w:sz w:val="28"/>
                <w:szCs w:val="28"/>
              </w:rPr>
              <w:t>Стаття 1. Визначення термінів</w:t>
            </w:r>
          </w:p>
        </w:tc>
        <w:tc>
          <w:tcPr>
            <w:tcW w:w="7091" w:type="dxa"/>
          </w:tcPr>
          <w:p w14:paraId="7A36BDA0"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r w:rsidRPr="00413094">
              <w:rPr>
                <w:b/>
                <w:bCs/>
                <w:color w:val="000000" w:themeColor="text1"/>
                <w:sz w:val="28"/>
                <w:szCs w:val="28"/>
              </w:rPr>
              <w:t>Стаття 1. Визначення термінів</w:t>
            </w:r>
          </w:p>
        </w:tc>
      </w:tr>
      <w:tr w:rsidR="005F33A1" w:rsidRPr="00413094" w14:paraId="32E081FD" w14:textId="77777777" w:rsidTr="00E15583">
        <w:tc>
          <w:tcPr>
            <w:tcW w:w="7165" w:type="dxa"/>
            <w:gridSpan w:val="2"/>
          </w:tcPr>
          <w:p w14:paraId="5498112A" w14:textId="77777777" w:rsidR="005F33A1" w:rsidRPr="00413094" w:rsidRDefault="005F33A1" w:rsidP="005F33A1">
            <w:pPr>
              <w:pStyle w:val="rvps2"/>
              <w:spacing w:before="0" w:beforeAutospacing="0" w:after="0" w:afterAutospacing="0"/>
              <w:ind w:firstLine="397"/>
              <w:jc w:val="both"/>
              <w:rPr>
                <w:bCs/>
                <w:color w:val="000000" w:themeColor="text1"/>
                <w:sz w:val="28"/>
                <w:szCs w:val="28"/>
              </w:rPr>
            </w:pPr>
            <w:r w:rsidRPr="00413094">
              <w:rPr>
                <w:bCs/>
                <w:color w:val="000000" w:themeColor="text1"/>
                <w:sz w:val="28"/>
                <w:szCs w:val="28"/>
              </w:rPr>
              <w:t>У цьому Законі терміни вживаються в такому значенні:</w:t>
            </w:r>
          </w:p>
          <w:p w14:paraId="68D74F06" w14:textId="77777777" w:rsidR="0066456C" w:rsidRPr="00413094" w:rsidRDefault="0066456C" w:rsidP="005F33A1">
            <w:pPr>
              <w:pStyle w:val="rvps2"/>
              <w:spacing w:before="0" w:beforeAutospacing="0" w:after="0" w:afterAutospacing="0"/>
              <w:ind w:firstLine="397"/>
              <w:jc w:val="both"/>
              <w:rPr>
                <w:bCs/>
                <w:color w:val="000000" w:themeColor="text1"/>
                <w:sz w:val="28"/>
                <w:szCs w:val="28"/>
              </w:rPr>
            </w:pPr>
          </w:p>
        </w:tc>
        <w:tc>
          <w:tcPr>
            <w:tcW w:w="7091" w:type="dxa"/>
          </w:tcPr>
          <w:p w14:paraId="26FF800F" w14:textId="77777777" w:rsidR="005F33A1" w:rsidRPr="00413094" w:rsidRDefault="005F33A1" w:rsidP="005F33A1">
            <w:pPr>
              <w:pStyle w:val="rvps2"/>
              <w:spacing w:before="0" w:beforeAutospacing="0" w:after="0" w:afterAutospacing="0"/>
              <w:ind w:firstLine="397"/>
              <w:jc w:val="both"/>
              <w:rPr>
                <w:bCs/>
                <w:color w:val="000000" w:themeColor="text1"/>
                <w:sz w:val="28"/>
                <w:szCs w:val="28"/>
              </w:rPr>
            </w:pPr>
            <w:r w:rsidRPr="00413094">
              <w:rPr>
                <w:bCs/>
                <w:color w:val="000000" w:themeColor="text1"/>
                <w:sz w:val="28"/>
                <w:szCs w:val="28"/>
              </w:rPr>
              <w:t>У цьому Законі терміни вживаються в такому значенні:</w:t>
            </w:r>
          </w:p>
        </w:tc>
      </w:tr>
      <w:tr w:rsidR="005F33A1" w:rsidRPr="00413094" w14:paraId="1A9A9AFD" w14:textId="77777777" w:rsidTr="00E15583">
        <w:tc>
          <w:tcPr>
            <w:tcW w:w="7165" w:type="dxa"/>
            <w:gridSpan w:val="2"/>
          </w:tcPr>
          <w:p w14:paraId="69E785C6" w14:textId="77777777" w:rsidR="0066456C" w:rsidRPr="00413094" w:rsidRDefault="005F33A1" w:rsidP="00A7307C">
            <w:pPr>
              <w:pStyle w:val="rvps2"/>
              <w:spacing w:before="0" w:beforeAutospacing="0" w:after="0" w:afterAutospacing="0"/>
              <w:ind w:firstLine="397"/>
              <w:jc w:val="both"/>
              <w:rPr>
                <w:b/>
                <w:bCs/>
                <w:color w:val="000000" w:themeColor="text1"/>
                <w:sz w:val="28"/>
                <w:szCs w:val="28"/>
              </w:rPr>
            </w:pPr>
            <w:r w:rsidRPr="00413094">
              <w:rPr>
                <w:b/>
                <w:bCs/>
                <w:color w:val="000000" w:themeColor="text1"/>
                <w:sz w:val="28"/>
                <w:szCs w:val="28"/>
              </w:rPr>
              <w:t>25</w:t>
            </w:r>
            <w:r w:rsidRPr="00413094">
              <w:rPr>
                <w:b/>
                <w:bCs/>
                <w:color w:val="000000" w:themeColor="text1"/>
                <w:sz w:val="28"/>
                <w:szCs w:val="28"/>
                <w:vertAlign w:val="superscript"/>
              </w:rPr>
              <w:t>1</w:t>
            </w:r>
            <w:r w:rsidRPr="00413094">
              <w:rPr>
                <w:b/>
                <w:bCs/>
                <w:color w:val="000000" w:themeColor="text1"/>
                <w:sz w:val="28"/>
                <w:szCs w:val="28"/>
              </w:rPr>
              <w:t>) технічно складні побутові товари - непродовольчі товари широкого вжитку (прилади, машини, устаткування та інші), які складаються з вузлів, блоків, комплектуючих виробів, відповідають вимогам нормативних документів, мають технічні характеристики, супроводжуються експлуатаційними документами і на які встановлено гарантійний строк;</w:t>
            </w:r>
          </w:p>
        </w:tc>
        <w:tc>
          <w:tcPr>
            <w:tcW w:w="7091" w:type="dxa"/>
          </w:tcPr>
          <w:p w14:paraId="7203E5FA"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r w:rsidRPr="00413094">
              <w:rPr>
                <w:b/>
                <w:bCs/>
                <w:color w:val="000000" w:themeColor="text1"/>
                <w:sz w:val="28"/>
                <w:szCs w:val="28"/>
              </w:rPr>
              <w:t>25</w:t>
            </w:r>
            <w:r w:rsidRPr="00413094">
              <w:rPr>
                <w:b/>
                <w:bCs/>
                <w:color w:val="000000" w:themeColor="text1"/>
                <w:sz w:val="28"/>
                <w:szCs w:val="28"/>
                <w:vertAlign w:val="superscript"/>
              </w:rPr>
              <w:t>1</w:t>
            </w:r>
            <w:r w:rsidRPr="00413094">
              <w:rPr>
                <w:b/>
                <w:bCs/>
                <w:color w:val="000000" w:themeColor="text1"/>
                <w:sz w:val="28"/>
                <w:szCs w:val="28"/>
              </w:rPr>
              <w:t>) виключено;</w:t>
            </w:r>
          </w:p>
        </w:tc>
      </w:tr>
      <w:tr w:rsidR="005F33A1" w:rsidRPr="00413094" w14:paraId="27EBD3AC" w14:textId="77777777" w:rsidTr="00E15583">
        <w:tc>
          <w:tcPr>
            <w:tcW w:w="7165" w:type="dxa"/>
            <w:gridSpan w:val="2"/>
          </w:tcPr>
          <w:p w14:paraId="3838966E"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r w:rsidRPr="00413094">
              <w:rPr>
                <w:b/>
                <w:bCs/>
                <w:color w:val="000000" w:themeColor="text1"/>
                <w:sz w:val="28"/>
                <w:szCs w:val="28"/>
              </w:rPr>
              <w:lastRenderedPageBreak/>
              <w:t>Термін "лікарські засоби" вживається в цьому Законі у значенні, наведеному в Законі України "Про лікарські засоби".</w:t>
            </w:r>
          </w:p>
          <w:p w14:paraId="6DEFCE7A"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p>
        </w:tc>
        <w:tc>
          <w:tcPr>
            <w:tcW w:w="7091" w:type="dxa"/>
          </w:tcPr>
          <w:p w14:paraId="23D11A54"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r w:rsidRPr="00413094">
              <w:rPr>
                <w:b/>
                <w:bCs/>
                <w:color w:val="000000" w:themeColor="text1"/>
                <w:sz w:val="28"/>
                <w:szCs w:val="28"/>
              </w:rPr>
              <w:t>виключено</w:t>
            </w:r>
          </w:p>
        </w:tc>
      </w:tr>
      <w:tr w:rsidR="005F33A1" w:rsidRPr="00413094" w14:paraId="0DB5D3AC" w14:textId="77777777" w:rsidTr="00E15583">
        <w:tc>
          <w:tcPr>
            <w:tcW w:w="7165" w:type="dxa"/>
            <w:gridSpan w:val="2"/>
          </w:tcPr>
          <w:p w14:paraId="1D242815"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r w:rsidRPr="00413094">
              <w:rPr>
                <w:b/>
                <w:bCs/>
                <w:color w:val="000000" w:themeColor="text1"/>
                <w:sz w:val="28"/>
                <w:szCs w:val="28"/>
              </w:rPr>
              <w:t>Термін "вироби медичного призначення" вживається в цьому Законі у значенні, наведеному в Законі України "Про застосування реєстраторів розрахункових операцій у сфері торгівлі, громадського харчування та послуг".</w:t>
            </w:r>
          </w:p>
          <w:p w14:paraId="0F2262C2"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p>
        </w:tc>
        <w:tc>
          <w:tcPr>
            <w:tcW w:w="7091" w:type="dxa"/>
          </w:tcPr>
          <w:p w14:paraId="353357A3"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r w:rsidRPr="00413094">
              <w:rPr>
                <w:b/>
                <w:bCs/>
                <w:color w:val="000000" w:themeColor="text1"/>
                <w:sz w:val="28"/>
                <w:szCs w:val="28"/>
              </w:rPr>
              <w:t>виключено</w:t>
            </w:r>
          </w:p>
        </w:tc>
      </w:tr>
      <w:tr w:rsidR="005F33A1" w:rsidRPr="00413094" w14:paraId="33A36EF2" w14:textId="77777777" w:rsidTr="00E15583">
        <w:tc>
          <w:tcPr>
            <w:tcW w:w="7165" w:type="dxa"/>
            <w:gridSpan w:val="2"/>
          </w:tcPr>
          <w:p w14:paraId="13861D97"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r w:rsidRPr="00413094">
              <w:rPr>
                <w:b/>
                <w:bCs/>
                <w:color w:val="000000" w:themeColor="text1"/>
                <w:sz w:val="28"/>
                <w:szCs w:val="28"/>
              </w:rPr>
              <w:t>Стаття 8. Права споживача у разі придбання ним товару неналежної якості</w:t>
            </w:r>
          </w:p>
        </w:tc>
        <w:tc>
          <w:tcPr>
            <w:tcW w:w="7091" w:type="dxa"/>
          </w:tcPr>
          <w:p w14:paraId="1B29F4DC"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r w:rsidRPr="00413094">
              <w:rPr>
                <w:b/>
                <w:bCs/>
                <w:color w:val="000000" w:themeColor="text1"/>
                <w:sz w:val="28"/>
                <w:szCs w:val="28"/>
              </w:rPr>
              <w:t>Стаття 8. Права споживача у разі придбання ним товару неналежної якості</w:t>
            </w:r>
          </w:p>
        </w:tc>
      </w:tr>
      <w:tr w:rsidR="005F33A1" w:rsidRPr="00413094" w14:paraId="2B776A2F" w14:textId="77777777" w:rsidTr="00E15583">
        <w:tc>
          <w:tcPr>
            <w:tcW w:w="7165" w:type="dxa"/>
            <w:gridSpan w:val="2"/>
          </w:tcPr>
          <w:p w14:paraId="1FE3F748" w14:textId="77777777" w:rsidR="005F33A1" w:rsidRPr="00413094" w:rsidRDefault="005F33A1" w:rsidP="005F33A1">
            <w:pPr>
              <w:pStyle w:val="rvps2"/>
              <w:spacing w:before="0" w:beforeAutospacing="0" w:after="0" w:afterAutospacing="0"/>
              <w:ind w:firstLine="397"/>
              <w:jc w:val="both"/>
              <w:rPr>
                <w:bCs/>
                <w:color w:val="000000" w:themeColor="text1"/>
                <w:sz w:val="28"/>
                <w:szCs w:val="28"/>
              </w:rPr>
            </w:pPr>
            <w:r w:rsidRPr="00413094">
              <w:rPr>
                <w:bCs/>
                <w:color w:val="000000" w:themeColor="text1"/>
                <w:sz w:val="28"/>
                <w:szCs w:val="28"/>
              </w:rPr>
              <w:t xml:space="preserve">11. Вимоги споживача розглядаються після пред'явлення споживачем розрахункового документа, а щодо товарів, на які встановлено гарантійний строк, - технічного паспорта чи іншого документа, що його замінює, з позначкою про дату продажу. </w:t>
            </w:r>
            <w:r w:rsidRPr="00413094">
              <w:rPr>
                <w:b/>
                <w:bCs/>
                <w:color w:val="000000" w:themeColor="text1"/>
                <w:sz w:val="28"/>
                <w:szCs w:val="28"/>
              </w:rPr>
              <w:t xml:space="preserve">Вимоги споживача щодо лікарських засобів та виробів медичного призначення розглядаються після пред'явлення споживачем розрахункового документа, передбаченого Законом України "Про застосування реєстраторів розрахункових операцій у сфері торгівлі, громадського харчування та послуг", а щодо технічно складних побутових товарів - після пред'явлення розрахункового документа, передбаченого Законом України "Про застосування реєстраторів розрахункових операцій у сфері торгівлі, громадського харчування та послуг", та технічного паспорта чи </w:t>
            </w:r>
            <w:r w:rsidRPr="00413094">
              <w:rPr>
                <w:b/>
                <w:bCs/>
                <w:color w:val="000000" w:themeColor="text1"/>
                <w:sz w:val="28"/>
                <w:szCs w:val="28"/>
              </w:rPr>
              <w:lastRenderedPageBreak/>
              <w:t>іншого документа, що його замінює, з позначкою про дату продажу.</w:t>
            </w:r>
          </w:p>
          <w:p w14:paraId="079255EF" w14:textId="77777777" w:rsidR="005F33A1" w:rsidRPr="00413094" w:rsidRDefault="005F33A1" w:rsidP="005F33A1">
            <w:pPr>
              <w:pStyle w:val="rvps2"/>
              <w:spacing w:before="0" w:beforeAutospacing="0" w:after="0" w:afterAutospacing="0"/>
              <w:ind w:firstLine="397"/>
              <w:jc w:val="both"/>
              <w:rPr>
                <w:bCs/>
                <w:color w:val="000000" w:themeColor="text1"/>
                <w:sz w:val="28"/>
                <w:szCs w:val="28"/>
              </w:rPr>
            </w:pPr>
            <w:r w:rsidRPr="00413094">
              <w:rPr>
                <w:bCs/>
                <w:color w:val="000000" w:themeColor="text1"/>
                <w:sz w:val="28"/>
                <w:szCs w:val="28"/>
              </w:rPr>
              <w:t>Під час продажу товару продавець зобов'язаний видати споживачеві розрахунковий документ встановленої форми, що засвідчує факт купівлі, з позначкою про дату продажу.</w:t>
            </w:r>
          </w:p>
          <w:p w14:paraId="3A0DC31D" w14:textId="77777777" w:rsidR="005F33A1" w:rsidRDefault="005F33A1" w:rsidP="005F33A1">
            <w:pPr>
              <w:pStyle w:val="rvps2"/>
              <w:spacing w:before="0" w:beforeAutospacing="0" w:after="0" w:afterAutospacing="0"/>
              <w:ind w:firstLine="397"/>
              <w:jc w:val="both"/>
              <w:rPr>
                <w:bCs/>
                <w:color w:val="000000" w:themeColor="text1"/>
                <w:sz w:val="28"/>
                <w:szCs w:val="28"/>
              </w:rPr>
            </w:pPr>
            <w:r w:rsidRPr="00413094">
              <w:rPr>
                <w:bCs/>
                <w:color w:val="000000" w:themeColor="text1"/>
                <w:sz w:val="28"/>
                <w:szCs w:val="28"/>
              </w:rPr>
              <w:t>У разі втрати споживачем технічного паспорта чи іншого документа, що його замінює, їх відновлення здійснюється у порядку, визначеному законодавством.</w:t>
            </w:r>
          </w:p>
          <w:p w14:paraId="13F75DF6" w14:textId="2FB7D25B" w:rsidR="00575CEE" w:rsidRPr="00413094" w:rsidRDefault="00575CEE" w:rsidP="005F33A1">
            <w:pPr>
              <w:pStyle w:val="rvps2"/>
              <w:spacing w:before="0" w:beforeAutospacing="0" w:after="0" w:afterAutospacing="0"/>
              <w:ind w:firstLine="397"/>
              <w:jc w:val="both"/>
              <w:rPr>
                <w:bCs/>
                <w:color w:val="000000" w:themeColor="text1"/>
                <w:sz w:val="28"/>
                <w:szCs w:val="28"/>
              </w:rPr>
            </w:pPr>
          </w:p>
        </w:tc>
        <w:tc>
          <w:tcPr>
            <w:tcW w:w="7091" w:type="dxa"/>
          </w:tcPr>
          <w:p w14:paraId="13DC5952" w14:textId="77777777" w:rsidR="005F33A1" w:rsidRPr="00413094" w:rsidRDefault="005F33A1" w:rsidP="005F33A1">
            <w:pPr>
              <w:pStyle w:val="rvps2"/>
              <w:spacing w:before="0" w:beforeAutospacing="0" w:after="0" w:afterAutospacing="0"/>
              <w:ind w:firstLine="397"/>
              <w:jc w:val="both"/>
              <w:rPr>
                <w:bCs/>
                <w:color w:val="000000" w:themeColor="text1"/>
                <w:sz w:val="28"/>
                <w:szCs w:val="28"/>
              </w:rPr>
            </w:pPr>
            <w:r w:rsidRPr="00413094">
              <w:rPr>
                <w:bCs/>
                <w:color w:val="000000" w:themeColor="text1"/>
                <w:sz w:val="28"/>
                <w:szCs w:val="28"/>
              </w:rPr>
              <w:lastRenderedPageBreak/>
              <w:t>11. Вимоги споживача розглядаються після пред'явлення споживачем розрахункового документа, а щодо товарів, на які встановлено гарантійний строк, - технічного паспорта чи іншого документа, що його замінює, з позначкою про дату продажу.</w:t>
            </w:r>
          </w:p>
          <w:p w14:paraId="075B660D" w14:textId="77777777" w:rsidR="005F33A1" w:rsidRPr="00413094" w:rsidRDefault="005F33A1" w:rsidP="005F33A1">
            <w:pPr>
              <w:pStyle w:val="rvps2"/>
              <w:spacing w:before="0" w:beforeAutospacing="0" w:after="0" w:afterAutospacing="0"/>
              <w:ind w:firstLine="397"/>
              <w:jc w:val="both"/>
              <w:rPr>
                <w:bCs/>
                <w:color w:val="000000" w:themeColor="text1"/>
                <w:sz w:val="28"/>
                <w:szCs w:val="28"/>
              </w:rPr>
            </w:pPr>
          </w:p>
          <w:p w14:paraId="5866AA3B" w14:textId="77777777" w:rsidR="005F33A1" w:rsidRPr="00413094" w:rsidRDefault="005F33A1" w:rsidP="005F33A1">
            <w:pPr>
              <w:pStyle w:val="rvps2"/>
              <w:spacing w:before="0" w:beforeAutospacing="0" w:after="0" w:afterAutospacing="0"/>
              <w:ind w:firstLine="397"/>
              <w:jc w:val="both"/>
              <w:rPr>
                <w:bCs/>
                <w:color w:val="000000" w:themeColor="text1"/>
                <w:sz w:val="28"/>
                <w:szCs w:val="28"/>
              </w:rPr>
            </w:pPr>
          </w:p>
          <w:p w14:paraId="759D8B66" w14:textId="77777777" w:rsidR="005F33A1" w:rsidRPr="00413094" w:rsidRDefault="005F33A1" w:rsidP="005F33A1">
            <w:pPr>
              <w:pStyle w:val="rvps2"/>
              <w:spacing w:before="0" w:beforeAutospacing="0" w:after="0" w:afterAutospacing="0"/>
              <w:ind w:firstLine="397"/>
              <w:jc w:val="both"/>
              <w:rPr>
                <w:bCs/>
                <w:color w:val="000000" w:themeColor="text1"/>
                <w:sz w:val="28"/>
                <w:szCs w:val="28"/>
              </w:rPr>
            </w:pPr>
          </w:p>
          <w:p w14:paraId="37F9AC76" w14:textId="77777777" w:rsidR="005F33A1" w:rsidRPr="00413094" w:rsidRDefault="005F33A1" w:rsidP="005F33A1">
            <w:pPr>
              <w:pStyle w:val="rvps2"/>
              <w:spacing w:before="0" w:beforeAutospacing="0" w:after="0" w:afterAutospacing="0"/>
              <w:ind w:firstLine="397"/>
              <w:jc w:val="both"/>
              <w:rPr>
                <w:bCs/>
                <w:color w:val="000000" w:themeColor="text1"/>
                <w:sz w:val="28"/>
                <w:szCs w:val="28"/>
              </w:rPr>
            </w:pPr>
          </w:p>
          <w:p w14:paraId="0059EDA2" w14:textId="77777777" w:rsidR="005F33A1" w:rsidRPr="00413094" w:rsidRDefault="005F33A1" w:rsidP="005F33A1">
            <w:pPr>
              <w:pStyle w:val="rvps2"/>
              <w:spacing w:before="0" w:beforeAutospacing="0" w:after="0" w:afterAutospacing="0"/>
              <w:ind w:firstLine="397"/>
              <w:jc w:val="both"/>
              <w:rPr>
                <w:bCs/>
                <w:color w:val="000000" w:themeColor="text1"/>
                <w:sz w:val="28"/>
                <w:szCs w:val="28"/>
              </w:rPr>
            </w:pPr>
          </w:p>
          <w:p w14:paraId="14FE0D43" w14:textId="77777777" w:rsidR="005F33A1" w:rsidRPr="00413094" w:rsidRDefault="005F33A1" w:rsidP="005F33A1">
            <w:pPr>
              <w:pStyle w:val="rvps2"/>
              <w:spacing w:before="0" w:beforeAutospacing="0" w:after="0" w:afterAutospacing="0"/>
              <w:ind w:firstLine="397"/>
              <w:jc w:val="both"/>
              <w:rPr>
                <w:bCs/>
                <w:color w:val="000000" w:themeColor="text1"/>
                <w:sz w:val="28"/>
                <w:szCs w:val="28"/>
              </w:rPr>
            </w:pPr>
          </w:p>
          <w:p w14:paraId="714F79A9" w14:textId="77777777" w:rsidR="005F33A1" w:rsidRPr="00413094" w:rsidRDefault="005F33A1" w:rsidP="005F33A1">
            <w:pPr>
              <w:pStyle w:val="rvps2"/>
              <w:spacing w:before="0" w:beforeAutospacing="0" w:after="0" w:afterAutospacing="0"/>
              <w:ind w:firstLine="397"/>
              <w:jc w:val="both"/>
              <w:rPr>
                <w:bCs/>
                <w:color w:val="000000" w:themeColor="text1"/>
                <w:sz w:val="28"/>
                <w:szCs w:val="28"/>
              </w:rPr>
            </w:pPr>
          </w:p>
          <w:p w14:paraId="10FB4B0E" w14:textId="77777777" w:rsidR="005F33A1" w:rsidRPr="00413094" w:rsidRDefault="005F33A1" w:rsidP="005F33A1">
            <w:pPr>
              <w:pStyle w:val="rvps2"/>
              <w:spacing w:before="0" w:beforeAutospacing="0" w:after="0" w:afterAutospacing="0"/>
              <w:ind w:firstLine="397"/>
              <w:jc w:val="both"/>
              <w:rPr>
                <w:bCs/>
                <w:color w:val="000000" w:themeColor="text1"/>
                <w:sz w:val="28"/>
                <w:szCs w:val="28"/>
              </w:rPr>
            </w:pPr>
          </w:p>
          <w:p w14:paraId="137B0B1D" w14:textId="77777777" w:rsidR="005F33A1" w:rsidRPr="00413094" w:rsidRDefault="005F33A1" w:rsidP="005F33A1">
            <w:pPr>
              <w:pStyle w:val="rvps2"/>
              <w:spacing w:before="0" w:beforeAutospacing="0" w:after="0" w:afterAutospacing="0"/>
              <w:ind w:firstLine="397"/>
              <w:jc w:val="both"/>
              <w:rPr>
                <w:bCs/>
                <w:color w:val="000000" w:themeColor="text1"/>
                <w:sz w:val="28"/>
                <w:szCs w:val="28"/>
              </w:rPr>
            </w:pPr>
          </w:p>
          <w:p w14:paraId="726625C2" w14:textId="77777777" w:rsidR="005F33A1" w:rsidRPr="00413094" w:rsidRDefault="005F33A1" w:rsidP="005F33A1">
            <w:pPr>
              <w:pStyle w:val="rvps2"/>
              <w:spacing w:before="0" w:beforeAutospacing="0" w:after="0" w:afterAutospacing="0"/>
              <w:ind w:firstLine="397"/>
              <w:jc w:val="both"/>
              <w:rPr>
                <w:bCs/>
                <w:color w:val="000000" w:themeColor="text1"/>
                <w:sz w:val="28"/>
                <w:szCs w:val="28"/>
              </w:rPr>
            </w:pPr>
          </w:p>
          <w:p w14:paraId="53C37597" w14:textId="77777777" w:rsidR="005F33A1" w:rsidRPr="00413094" w:rsidRDefault="005F33A1" w:rsidP="005F33A1">
            <w:pPr>
              <w:pStyle w:val="rvps2"/>
              <w:spacing w:before="0" w:beforeAutospacing="0" w:after="0" w:afterAutospacing="0"/>
              <w:ind w:firstLine="397"/>
              <w:jc w:val="both"/>
              <w:rPr>
                <w:bCs/>
                <w:color w:val="000000" w:themeColor="text1"/>
                <w:sz w:val="28"/>
                <w:szCs w:val="28"/>
              </w:rPr>
            </w:pPr>
          </w:p>
          <w:p w14:paraId="0C831446" w14:textId="77777777" w:rsidR="005F33A1" w:rsidRPr="00413094" w:rsidRDefault="005F33A1" w:rsidP="005F33A1">
            <w:pPr>
              <w:pStyle w:val="rvps2"/>
              <w:spacing w:before="0" w:beforeAutospacing="0" w:after="0" w:afterAutospacing="0"/>
              <w:ind w:firstLine="397"/>
              <w:jc w:val="both"/>
              <w:rPr>
                <w:bCs/>
                <w:color w:val="000000" w:themeColor="text1"/>
                <w:sz w:val="28"/>
                <w:szCs w:val="28"/>
              </w:rPr>
            </w:pPr>
          </w:p>
          <w:p w14:paraId="1BAD82EB" w14:textId="77777777" w:rsidR="005F33A1" w:rsidRPr="00413094" w:rsidRDefault="005F33A1" w:rsidP="005F33A1">
            <w:pPr>
              <w:pStyle w:val="rvps2"/>
              <w:spacing w:before="0" w:beforeAutospacing="0" w:after="0" w:afterAutospacing="0"/>
              <w:ind w:firstLine="397"/>
              <w:jc w:val="both"/>
              <w:rPr>
                <w:bCs/>
                <w:color w:val="000000" w:themeColor="text1"/>
                <w:sz w:val="28"/>
                <w:szCs w:val="28"/>
              </w:rPr>
            </w:pPr>
          </w:p>
          <w:p w14:paraId="6A8441C4" w14:textId="77777777" w:rsidR="005F33A1" w:rsidRPr="00413094" w:rsidRDefault="005F33A1" w:rsidP="005F33A1">
            <w:pPr>
              <w:pStyle w:val="rvps2"/>
              <w:spacing w:before="0" w:beforeAutospacing="0" w:after="0" w:afterAutospacing="0"/>
              <w:ind w:firstLine="397"/>
              <w:jc w:val="both"/>
              <w:rPr>
                <w:bCs/>
                <w:color w:val="000000" w:themeColor="text1"/>
                <w:sz w:val="28"/>
                <w:szCs w:val="28"/>
              </w:rPr>
            </w:pPr>
            <w:r w:rsidRPr="00413094">
              <w:rPr>
                <w:bCs/>
                <w:color w:val="000000" w:themeColor="text1"/>
                <w:sz w:val="28"/>
                <w:szCs w:val="28"/>
              </w:rPr>
              <w:t>Під час продажу товару продавець зобов'язаний видати споживачеві розрахунковий документ встановленої форми, що засвідчує факт купівлі, з позначкою про дату продажу.</w:t>
            </w:r>
          </w:p>
          <w:p w14:paraId="6EDBF895" w14:textId="77777777" w:rsidR="005F33A1" w:rsidRPr="00413094" w:rsidRDefault="005F33A1" w:rsidP="005F33A1">
            <w:pPr>
              <w:pStyle w:val="rvps2"/>
              <w:spacing w:before="0" w:beforeAutospacing="0" w:after="0" w:afterAutospacing="0"/>
              <w:ind w:firstLine="397"/>
              <w:jc w:val="both"/>
              <w:rPr>
                <w:bCs/>
                <w:color w:val="000000" w:themeColor="text1"/>
                <w:sz w:val="28"/>
                <w:szCs w:val="28"/>
              </w:rPr>
            </w:pPr>
            <w:r w:rsidRPr="00413094">
              <w:rPr>
                <w:bCs/>
                <w:color w:val="000000" w:themeColor="text1"/>
                <w:sz w:val="28"/>
                <w:szCs w:val="28"/>
              </w:rPr>
              <w:t>У разі втрати споживачем технічного паспорта чи іншого документа, що його замінює, їх відновлення здійснюється у порядку, визначеному законодавством.</w:t>
            </w:r>
          </w:p>
          <w:p w14:paraId="07DC5A0D" w14:textId="77777777" w:rsidR="005F33A1" w:rsidRPr="00413094" w:rsidRDefault="005F33A1" w:rsidP="005F33A1">
            <w:pPr>
              <w:pStyle w:val="rvps2"/>
              <w:spacing w:before="0" w:beforeAutospacing="0" w:after="0" w:afterAutospacing="0"/>
              <w:ind w:firstLine="397"/>
              <w:jc w:val="both"/>
              <w:rPr>
                <w:bCs/>
                <w:color w:val="000000" w:themeColor="text1"/>
                <w:sz w:val="28"/>
                <w:szCs w:val="28"/>
              </w:rPr>
            </w:pPr>
          </w:p>
        </w:tc>
      </w:tr>
      <w:tr w:rsidR="005F33A1" w:rsidRPr="00413094" w14:paraId="41B6B9AD" w14:textId="77777777" w:rsidTr="00E15583">
        <w:tc>
          <w:tcPr>
            <w:tcW w:w="14256" w:type="dxa"/>
            <w:gridSpan w:val="3"/>
          </w:tcPr>
          <w:p w14:paraId="1F314F2A" w14:textId="77777777" w:rsidR="005F33A1" w:rsidRPr="00413094" w:rsidRDefault="005F33A1" w:rsidP="007E1821">
            <w:pPr>
              <w:pStyle w:val="rvps2"/>
              <w:spacing w:before="120" w:beforeAutospacing="0" w:after="120" w:afterAutospacing="0"/>
              <w:jc w:val="center"/>
              <w:rPr>
                <w:bCs/>
                <w:color w:val="000000" w:themeColor="text1"/>
                <w:sz w:val="28"/>
                <w:szCs w:val="28"/>
              </w:rPr>
            </w:pPr>
            <w:r w:rsidRPr="00413094">
              <w:rPr>
                <w:b/>
                <w:bCs/>
                <w:color w:val="000000" w:themeColor="text1"/>
                <w:sz w:val="28"/>
                <w:szCs w:val="28"/>
              </w:rPr>
              <w:lastRenderedPageBreak/>
              <w:t xml:space="preserve">Закон України "Про внесення змін до Податкового кодексу України щодо детінізації розрахунків у сфері торгівлі і послуг" </w:t>
            </w:r>
            <w:r w:rsidR="007E1821" w:rsidRPr="00413094">
              <w:rPr>
                <w:bCs/>
                <w:color w:val="000000" w:themeColor="text1"/>
                <w:sz w:val="28"/>
                <w:szCs w:val="28"/>
              </w:rPr>
              <w:t>(Відомості Верховної Ради, 2019 р., № 46, ст.297)</w:t>
            </w:r>
          </w:p>
        </w:tc>
      </w:tr>
      <w:tr w:rsidR="005F33A1" w:rsidRPr="00413094" w14:paraId="0526C9C5" w14:textId="77777777" w:rsidTr="00E15583">
        <w:tc>
          <w:tcPr>
            <w:tcW w:w="7165" w:type="dxa"/>
            <w:gridSpan w:val="2"/>
          </w:tcPr>
          <w:p w14:paraId="19FDFD43" w14:textId="77777777" w:rsidR="005F33A1" w:rsidRPr="00413094" w:rsidRDefault="005F33A1" w:rsidP="005F33A1">
            <w:pPr>
              <w:pStyle w:val="rvps2"/>
              <w:ind w:firstLine="397"/>
              <w:jc w:val="both"/>
              <w:rPr>
                <w:bCs/>
                <w:color w:val="000000" w:themeColor="text1"/>
                <w:sz w:val="28"/>
                <w:szCs w:val="28"/>
              </w:rPr>
            </w:pPr>
            <w:bookmarkStart w:id="27" w:name="5"/>
            <w:bookmarkEnd w:id="27"/>
            <w:r w:rsidRPr="00413094">
              <w:rPr>
                <w:bCs/>
                <w:color w:val="000000" w:themeColor="text1"/>
                <w:sz w:val="28"/>
                <w:szCs w:val="28"/>
              </w:rPr>
              <w:t>I. Внести до Податкового кодексу України (Відомості Верховної Ради України, 2011 р., NN 13 - 17, ст. 112) такі зміни:</w:t>
            </w:r>
          </w:p>
        </w:tc>
        <w:tc>
          <w:tcPr>
            <w:tcW w:w="7091" w:type="dxa"/>
          </w:tcPr>
          <w:p w14:paraId="3FE9BDE5" w14:textId="77777777" w:rsidR="005F33A1" w:rsidRPr="00413094" w:rsidRDefault="005F33A1" w:rsidP="005F33A1">
            <w:pPr>
              <w:pStyle w:val="rvps2"/>
              <w:ind w:firstLine="397"/>
              <w:jc w:val="both"/>
              <w:rPr>
                <w:bCs/>
                <w:color w:val="000000" w:themeColor="text1"/>
                <w:sz w:val="28"/>
                <w:szCs w:val="28"/>
              </w:rPr>
            </w:pPr>
            <w:r w:rsidRPr="00413094">
              <w:rPr>
                <w:bCs/>
                <w:color w:val="000000" w:themeColor="text1"/>
                <w:sz w:val="28"/>
                <w:szCs w:val="28"/>
              </w:rPr>
              <w:t>I. Внести до Податкового кодексу України (Відомості Верховної Ради України, 2011 р., NN 13 - 17, ст. 112) такі зміни:</w:t>
            </w:r>
          </w:p>
        </w:tc>
      </w:tr>
      <w:tr w:rsidR="005F33A1" w:rsidRPr="00413094" w14:paraId="2456B3FB" w14:textId="77777777" w:rsidTr="00E15583">
        <w:tc>
          <w:tcPr>
            <w:tcW w:w="7165" w:type="dxa"/>
            <w:gridSpan w:val="2"/>
          </w:tcPr>
          <w:p w14:paraId="3C173A4C" w14:textId="77777777" w:rsidR="0066456C" w:rsidRPr="00413094" w:rsidRDefault="005F33A1" w:rsidP="007B1936">
            <w:pPr>
              <w:pStyle w:val="rvps2"/>
              <w:spacing w:before="0" w:beforeAutospacing="0" w:after="0" w:afterAutospacing="0"/>
              <w:ind w:firstLine="397"/>
              <w:jc w:val="both"/>
              <w:rPr>
                <w:bCs/>
                <w:color w:val="000000" w:themeColor="text1"/>
                <w:sz w:val="28"/>
                <w:szCs w:val="28"/>
              </w:rPr>
            </w:pPr>
            <w:bookmarkStart w:id="28" w:name="6"/>
            <w:bookmarkEnd w:id="28"/>
            <w:r w:rsidRPr="00413094">
              <w:rPr>
                <w:bCs/>
                <w:color w:val="000000" w:themeColor="text1"/>
                <w:sz w:val="28"/>
                <w:szCs w:val="28"/>
              </w:rPr>
              <w:t xml:space="preserve">1. Пункт 14.1 статті 14 доповнити </w:t>
            </w:r>
            <w:r w:rsidRPr="00413094">
              <w:rPr>
                <w:b/>
                <w:bCs/>
                <w:color w:val="000000" w:themeColor="text1"/>
                <w:sz w:val="28"/>
                <w:szCs w:val="28"/>
              </w:rPr>
              <w:t>підпунктами</w:t>
            </w:r>
            <w:r w:rsidRPr="00413094">
              <w:rPr>
                <w:bCs/>
                <w:color w:val="000000" w:themeColor="text1"/>
                <w:sz w:val="28"/>
                <w:szCs w:val="28"/>
              </w:rPr>
              <w:t xml:space="preserve"> 14.1.278 </w:t>
            </w:r>
            <w:r w:rsidRPr="00413094">
              <w:rPr>
                <w:b/>
                <w:bCs/>
                <w:color w:val="000000" w:themeColor="text1"/>
                <w:sz w:val="28"/>
                <w:szCs w:val="28"/>
              </w:rPr>
              <w:t>і 14.1.279</w:t>
            </w:r>
            <w:r w:rsidRPr="00413094">
              <w:rPr>
                <w:bCs/>
                <w:color w:val="000000" w:themeColor="text1"/>
                <w:sz w:val="28"/>
                <w:szCs w:val="28"/>
              </w:rPr>
              <w:t xml:space="preserve"> такого змісту:</w:t>
            </w:r>
          </w:p>
        </w:tc>
        <w:tc>
          <w:tcPr>
            <w:tcW w:w="7091" w:type="dxa"/>
          </w:tcPr>
          <w:p w14:paraId="62244422" w14:textId="77777777" w:rsidR="005F33A1" w:rsidRPr="00413094" w:rsidRDefault="005F33A1" w:rsidP="005F33A1">
            <w:pPr>
              <w:pStyle w:val="rvps2"/>
              <w:spacing w:before="0" w:beforeAutospacing="0" w:after="0" w:afterAutospacing="0"/>
              <w:ind w:firstLine="397"/>
              <w:jc w:val="both"/>
              <w:rPr>
                <w:bCs/>
                <w:color w:val="000000" w:themeColor="text1"/>
                <w:sz w:val="28"/>
                <w:szCs w:val="28"/>
              </w:rPr>
            </w:pPr>
            <w:r w:rsidRPr="00413094">
              <w:rPr>
                <w:bCs/>
                <w:color w:val="000000" w:themeColor="text1"/>
                <w:sz w:val="28"/>
                <w:szCs w:val="28"/>
              </w:rPr>
              <w:t xml:space="preserve">1. Пункт 14.1 статті 14 доповнити </w:t>
            </w:r>
            <w:r w:rsidRPr="00413094">
              <w:rPr>
                <w:b/>
                <w:bCs/>
                <w:color w:val="000000" w:themeColor="text1"/>
                <w:sz w:val="28"/>
                <w:szCs w:val="28"/>
              </w:rPr>
              <w:t>підпунктом</w:t>
            </w:r>
            <w:r w:rsidRPr="00413094">
              <w:rPr>
                <w:bCs/>
                <w:color w:val="000000" w:themeColor="text1"/>
                <w:sz w:val="28"/>
                <w:szCs w:val="28"/>
              </w:rPr>
              <w:t xml:space="preserve"> 14.1.278 такого змісту:</w:t>
            </w:r>
          </w:p>
        </w:tc>
      </w:tr>
      <w:tr w:rsidR="005F33A1" w:rsidRPr="00413094" w14:paraId="33F1FE45" w14:textId="77777777" w:rsidTr="00E15583">
        <w:tc>
          <w:tcPr>
            <w:tcW w:w="7165" w:type="dxa"/>
            <w:gridSpan w:val="2"/>
          </w:tcPr>
          <w:p w14:paraId="2D435FAE" w14:textId="77777777" w:rsidR="005F33A1" w:rsidRPr="00413094" w:rsidRDefault="005F33A1" w:rsidP="005F33A1">
            <w:pPr>
              <w:pStyle w:val="rvps2"/>
              <w:spacing w:before="0" w:beforeAutospacing="0" w:after="0" w:afterAutospacing="0"/>
              <w:ind w:firstLine="397"/>
              <w:jc w:val="both"/>
              <w:rPr>
                <w:bCs/>
                <w:color w:val="000000" w:themeColor="text1"/>
                <w:sz w:val="28"/>
                <w:szCs w:val="28"/>
              </w:rPr>
            </w:pPr>
            <w:bookmarkStart w:id="29" w:name="7"/>
            <w:bookmarkEnd w:id="29"/>
            <w:r w:rsidRPr="00413094">
              <w:rPr>
                <w:bCs/>
                <w:color w:val="000000" w:themeColor="text1"/>
                <w:sz w:val="28"/>
                <w:szCs w:val="28"/>
              </w:rPr>
              <w:t>"14.1.278. система обліку даних реєстраторів розрахункових операцій (далі - СОД РРО) - інформаційна система, призначена для збору, зберігання, використання даних реєстраторів розрахункових операцій та програмних реєстраторів розрахункових операцій (у тому числі електронних копій розрахункових документів та фіскальних звітних чеків, створених реєстраторами розрахункових операцій та програмними реєстраторами розрахункових операцій), перевірки справжності та достовірності розрахункових документів.</w:t>
            </w:r>
          </w:p>
          <w:p w14:paraId="0CBA523B"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bookmarkStart w:id="30" w:name="8"/>
            <w:bookmarkEnd w:id="30"/>
            <w:r w:rsidRPr="00413094">
              <w:rPr>
                <w:bCs/>
                <w:color w:val="000000" w:themeColor="text1"/>
                <w:sz w:val="28"/>
                <w:szCs w:val="28"/>
              </w:rPr>
              <w:lastRenderedPageBreak/>
              <w:t>Користувачам-покупцям (споживачам) через Електронний кабінет, що функціонує відповідно до статті 42</w:t>
            </w:r>
            <w:r w:rsidRPr="00413094">
              <w:rPr>
                <w:bCs/>
                <w:color w:val="000000" w:themeColor="text1"/>
                <w:sz w:val="28"/>
                <w:szCs w:val="28"/>
                <w:vertAlign w:val="superscript"/>
              </w:rPr>
              <w:t>1</w:t>
            </w:r>
            <w:r w:rsidRPr="00413094">
              <w:rPr>
                <w:bCs/>
                <w:color w:val="000000" w:themeColor="text1"/>
                <w:sz w:val="28"/>
                <w:szCs w:val="28"/>
              </w:rPr>
              <w:t xml:space="preserve"> цього Кодексу, забезпечується можливість</w:t>
            </w:r>
            <w:r w:rsidRPr="00413094">
              <w:rPr>
                <w:b/>
                <w:bCs/>
                <w:color w:val="000000" w:themeColor="text1"/>
                <w:sz w:val="28"/>
                <w:szCs w:val="28"/>
              </w:rPr>
              <w:t>:</w:t>
            </w:r>
          </w:p>
          <w:p w14:paraId="62F167DD"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bookmarkStart w:id="31" w:name="9"/>
            <w:bookmarkEnd w:id="31"/>
            <w:r w:rsidRPr="00413094">
              <w:rPr>
                <w:bCs/>
                <w:color w:val="000000" w:themeColor="text1"/>
                <w:sz w:val="28"/>
                <w:szCs w:val="28"/>
              </w:rPr>
              <w:t>контролю справжності та достовірності розрахункових документів, що зберігаються в СОД РРО</w:t>
            </w:r>
            <w:r w:rsidRPr="00413094">
              <w:rPr>
                <w:b/>
                <w:bCs/>
                <w:color w:val="000000" w:themeColor="text1"/>
                <w:sz w:val="28"/>
                <w:szCs w:val="28"/>
              </w:rPr>
              <w:t>;</w:t>
            </w:r>
          </w:p>
          <w:p w14:paraId="622A7F98"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bookmarkStart w:id="32" w:name="10"/>
            <w:bookmarkEnd w:id="32"/>
            <w:r w:rsidRPr="00413094">
              <w:rPr>
                <w:b/>
                <w:bCs/>
                <w:color w:val="000000" w:themeColor="text1"/>
                <w:sz w:val="28"/>
                <w:szCs w:val="28"/>
              </w:rPr>
              <w:t>заповнення та подання скарг покупця (споживача) щодо порушення встановленого порядку проведення розрахункових операцій, якщо вартість товарів (робіт, послуг), які є предметом скарги, на день їх отримання покупцем (споживачем) перевищує 850 гривень;</w:t>
            </w:r>
          </w:p>
          <w:p w14:paraId="136DE328"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bookmarkStart w:id="33" w:name="11"/>
            <w:bookmarkEnd w:id="33"/>
            <w:r w:rsidRPr="00413094">
              <w:rPr>
                <w:b/>
                <w:bCs/>
                <w:color w:val="000000" w:themeColor="text1"/>
                <w:sz w:val="28"/>
                <w:szCs w:val="28"/>
              </w:rPr>
              <w:t>отримання інформації про стан розгляду скарги покупця (споживача), про застосовані штрафні (фінансові) санкції за наслідками розгляду скарги або про причини їх незастосування контролюючим органом, про зарахування сум штрафних (фінансових) санкцій до бюджету, про стан виконання висновку про компенсацію частини суми штрафних (фінансових) санкцій за скаргою покупця (споживача) в обсягах та порядку, встановлених законодавством.</w:t>
            </w:r>
          </w:p>
          <w:p w14:paraId="79B02F73" w14:textId="77777777" w:rsidR="005F33A1" w:rsidRPr="00413094" w:rsidRDefault="005F33A1" w:rsidP="007B1936">
            <w:pPr>
              <w:pStyle w:val="rvps2"/>
              <w:spacing w:before="0" w:beforeAutospacing="0" w:after="0" w:afterAutospacing="0"/>
              <w:ind w:firstLine="397"/>
              <w:jc w:val="both"/>
              <w:rPr>
                <w:bCs/>
                <w:color w:val="000000" w:themeColor="text1"/>
                <w:sz w:val="28"/>
                <w:szCs w:val="28"/>
              </w:rPr>
            </w:pPr>
            <w:bookmarkStart w:id="34" w:name="12"/>
            <w:bookmarkEnd w:id="34"/>
            <w:r w:rsidRPr="00413094">
              <w:rPr>
                <w:bCs/>
                <w:color w:val="000000" w:themeColor="text1"/>
                <w:sz w:val="28"/>
                <w:szCs w:val="28"/>
              </w:rPr>
              <w:t>Порядок функціонування СОД РРО визначається центральним органом виконавчої влади, що забезпечує формування та реалізує державну фінансову політику;</w:t>
            </w:r>
          </w:p>
        </w:tc>
        <w:tc>
          <w:tcPr>
            <w:tcW w:w="7091" w:type="dxa"/>
          </w:tcPr>
          <w:p w14:paraId="77193846" w14:textId="77777777" w:rsidR="005F33A1" w:rsidRPr="00413094" w:rsidRDefault="005F33A1" w:rsidP="005F33A1">
            <w:pPr>
              <w:pStyle w:val="rvps2"/>
              <w:spacing w:before="0" w:beforeAutospacing="0" w:after="0" w:afterAutospacing="0"/>
              <w:ind w:firstLine="397"/>
              <w:jc w:val="both"/>
              <w:rPr>
                <w:bCs/>
                <w:color w:val="000000" w:themeColor="text1"/>
                <w:sz w:val="28"/>
                <w:szCs w:val="28"/>
              </w:rPr>
            </w:pPr>
            <w:r w:rsidRPr="00413094">
              <w:rPr>
                <w:bCs/>
                <w:color w:val="000000" w:themeColor="text1"/>
                <w:sz w:val="28"/>
                <w:szCs w:val="28"/>
              </w:rPr>
              <w:lastRenderedPageBreak/>
              <w:t>"14.1.278. система обліку даних реєстраторів розрахункових операцій (далі - СОД РРО) - інформаційна система, призначена для збору, зберігання, використання даних реєстраторів розрахункових операцій та програмних реєстраторів розрахункових операцій (у тому числі електронних копій розрахункових документів та фіскальних звітних чеків, створених реєстраторами розрахункових операцій та програмними реєстраторами розрахункових операцій), перевірки справжності та достовірності розрахункових документів.</w:t>
            </w:r>
          </w:p>
          <w:p w14:paraId="1D90CC0B" w14:textId="77777777" w:rsidR="005F33A1" w:rsidRPr="00413094" w:rsidRDefault="005F33A1" w:rsidP="005F33A1">
            <w:pPr>
              <w:pStyle w:val="rvps2"/>
              <w:spacing w:before="0" w:beforeAutospacing="0" w:after="0" w:afterAutospacing="0"/>
              <w:ind w:firstLine="397"/>
              <w:jc w:val="both"/>
              <w:rPr>
                <w:bCs/>
                <w:color w:val="000000" w:themeColor="text1"/>
                <w:sz w:val="28"/>
                <w:szCs w:val="28"/>
              </w:rPr>
            </w:pPr>
            <w:r w:rsidRPr="00413094">
              <w:rPr>
                <w:bCs/>
                <w:color w:val="000000" w:themeColor="text1"/>
                <w:sz w:val="28"/>
                <w:szCs w:val="28"/>
              </w:rPr>
              <w:lastRenderedPageBreak/>
              <w:t>Користувачам-покупцям (споживачам) через Електронний кабінет, що функціонує відповідно до статті 42</w:t>
            </w:r>
            <w:r w:rsidRPr="00413094">
              <w:rPr>
                <w:bCs/>
                <w:color w:val="000000" w:themeColor="text1"/>
                <w:sz w:val="28"/>
                <w:szCs w:val="28"/>
                <w:vertAlign w:val="superscript"/>
              </w:rPr>
              <w:t>1</w:t>
            </w:r>
            <w:r w:rsidRPr="00413094">
              <w:rPr>
                <w:bCs/>
                <w:color w:val="000000" w:themeColor="text1"/>
                <w:sz w:val="28"/>
                <w:szCs w:val="28"/>
              </w:rPr>
              <w:t xml:space="preserve"> цього Кодексу, забезпечується можливість контролю справжності та достовірності розрахункових документів, що зберігаються в СОД РРО.</w:t>
            </w:r>
          </w:p>
          <w:p w14:paraId="56F08A27"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r w:rsidRPr="00413094">
              <w:rPr>
                <w:b/>
                <w:bCs/>
                <w:color w:val="000000" w:themeColor="text1"/>
                <w:sz w:val="28"/>
                <w:szCs w:val="28"/>
              </w:rPr>
              <w:t>виключено;</w:t>
            </w:r>
          </w:p>
          <w:p w14:paraId="64F0D0EF"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p>
          <w:p w14:paraId="058C47B4"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p>
          <w:p w14:paraId="71A786ED"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p>
          <w:p w14:paraId="42F01753"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p>
          <w:p w14:paraId="0FBBB448"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r w:rsidRPr="00413094">
              <w:rPr>
                <w:b/>
                <w:bCs/>
                <w:color w:val="000000" w:themeColor="text1"/>
                <w:sz w:val="28"/>
                <w:szCs w:val="28"/>
              </w:rPr>
              <w:t>виключено.</w:t>
            </w:r>
          </w:p>
          <w:p w14:paraId="2EFFDB90" w14:textId="77777777" w:rsidR="005F33A1" w:rsidRPr="00413094" w:rsidRDefault="005F33A1" w:rsidP="005F33A1">
            <w:pPr>
              <w:pStyle w:val="rvps2"/>
              <w:spacing w:before="0" w:beforeAutospacing="0" w:after="0" w:afterAutospacing="0"/>
              <w:ind w:firstLine="397"/>
              <w:jc w:val="both"/>
              <w:rPr>
                <w:bCs/>
                <w:color w:val="000000" w:themeColor="text1"/>
                <w:sz w:val="28"/>
                <w:szCs w:val="28"/>
              </w:rPr>
            </w:pPr>
          </w:p>
          <w:p w14:paraId="28970000" w14:textId="77777777" w:rsidR="005F33A1" w:rsidRPr="00413094" w:rsidRDefault="005F33A1" w:rsidP="005F33A1">
            <w:pPr>
              <w:pStyle w:val="rvps2"/>
              <w:spacing w:before="0" w:beforeAutospacing="0" w:after="0" w:afterAutospacing="0"/>
              <w:ind w:firstLine="397"/>
              <w:jc w:val="both"/>
              <w:rPr>
                <w:bCs/>
                <w:color w:val="000000" w:themeColor="text1"/>
                <w:sz w:val="28"/>
                <w:szCs w:val="28"/>
              </w:rPr>
            </w:pPr>
          </w:p>
          <w:p w14:paraId="43E7CDED" w14:textId="77777777" w:rsidR="005F33A1" w:rsidRPr="00413094" w:rsidRDefault="005F33A1" w:rsidP="005F33A1">
            <w:pPr>
              <w:pStyle w:val="rvps2"/>
              <w:spacing w:before="0" w:beforeAutospacing="0" w:after="0" w:afterAutospacing="0"/>
              <w:ind w:firstLine="397"/>
              <w:jc w:val="both"/>
              <w:rPr>
                <w:bCs/>
                <w:color w:val="000000" w:themeColor="text1"/>
                <w:sz w:val="28"/>
                <w:szCs w:val="28"/>
              </w:rPr>
            </w:pPr>
          </w:p>
          <w:p w14:paraId="2ED3D357" w14:textId="77777777" w:rsidR="005F33A1" w:rsidRPr="00413094" w:rsidRDefault="005F33A1" w:rsidP="005F33A1">
            <w:pPr>
              <w:pStyle w:val="rvps2"/>
              <w:spacing w:before="0" w:beforeAutospacing="0" w:after="0" w:afterAutospacing="0"/>
              <w:ind w:firstLine="397"/>
              <w:jc w:val="both"/>
              <w:rPr>
                <w:bCs/>
                <w:color w:val="000000" w:themeColor="text1"/>
                <w:sz w:val="28"/>
                <w:szCs w:val="28"/>
              </w:rPr>
            </w:pPr>
          </w:p>
          <w:p w14:paraId="0F5F8D12" w14:textId="77777777" w:rsidR="005F33A1" w:rsidRPr="00413094" w:rsidRDefault="005F33A1" w:rsidP="005F33A1">
            <w:pPr>
              <w:pStyle w:val="rvps2"/>
              <w:spacing w:before="0" w:beforeAutospacing="0" w:after="0" w:afterAutospacing="0"/>
              <w:ind w:firstLine="397"/>
              <w:jc w:val="both"/>
              <w:rPr>
                <w:bCs/>
                <w:color w:val="000000" w:themeColor="text1"/>
                <w:sz w:val="28"/>
                <w:szCs w:val="28"/>
              </w:rPr>
            </w:pPr>
          </w:p>
          <w:p w14:paraId="5FB3A48F" w14:textId="77777777" w:rsidR="005F33A1" w:rsidRPr="00413094" w:rsidRDefault="005F33A1" w:rsidP="005F33A1">
            <w:pPr>
              <w:pStyle w:val="rvps2"/>
              <w:spacing w:before="0" w:beforeAutospacing="0" w:after="0" w:afterAutospacing="0"/>
              <w:ind w:firstLine="397"/>
              <w:jc w:val="both"/>
              <w:rPr>
                <w:bCs/>
                <w:color w:val="000000" w:themeColor="text1"/>
                <w:sz w:val="28"/>
                <w:szCs w:val="28"/>
              </w:rPr>
            </w:pPr>
          </w:p>
          <w:p w14:paraId="09BCE48F" w14:textId="77777777" w:rsidR="005F33A1" w:rsidRPr="00413094" w:rsidRDefault="005F33A1" w:rsidP="005F33A1">
            <w:pPr>
              <w:pStyle w:val="rvps2"/>
              <w:spacing w:before="0" w:beforeAutospacing="0" w:after="0" w:afterAutospacing="0"/>
              <w:ind w:firstLine="397"/>
              <w:jc w:val="both"/>
              <w:rPr>
                <w:bCs/>
                <w:color w:val="000000" w:themeColor="text1"/>
                <w:sz w:val="28"/>
                <w:szCs w:val="28"/>
              </w:rPr>
            </w:pPr>
          </w:p>
          <w:p w14:paraId="2E98F6ED" w14:textId="77777777" w:rsidR="005F33A1" w:rsidRPr="00413094" w:rsidRDefault="005F33A1" w:rsidP="005F33A1">
            <w:pPr>
              <w:pStyle w:val="rvps2"/>
              <w:spacing w:before="0" w:beforeAutospacing="0" w:after="0" w:afterAutospacing="0"/>
              <w:ind w:firstLine="397"/>
              <w:jc w:val="both"/>
              <w:rPr>
                <w:bCs/>
                <w:color w:val="000000" w:themeColor="text1"/>
                <w:sz w:val="28"/>
                <w:szCs w:val="28"/>
              </w:rPr>
            </w:pPr>
          </w:p>
          <w:p w14:paraId="3D45A5AF" w14:textId="77777777" w:rsidR="005F33A1" w:rsidRPr="00413094" w:rsidRDefault="005F33A1" w:rsidP="007B1936">
            <w:pPr>
              <w:pStyle w:val="rvps2"/>
              <w:spacing w:before="0" w:beforeAutospacing="0" w:after="0" w:afterAutospacing="0"/>
              <w:ind w:firstLine="397"/>
              <w:jc w:val="both"/>
              <w:rPr>
                <w:bCs/>
                <w:color w:val="000000" w:themeColor="text1"/>
                <w:sz w:val="28"/>
                <w:szCs w:val="28"/>
              </w:rPr>
            </w:pPr>
            <w:r w:rsidRPr="00413094">
              <w:rPr>
                <w:bCs/>
                <w:color w:val="000000" w:themeColor="text1"/>
                <w:sz w:val="28"/>
                <w:szCs w:val="28"/>
              </w:rPr>
              <w:t>Порядок функціонування СОД РРО визначається центральним органом виконавчої влади, що забезпечує формування та реалізує державну фінансову політику;</w:t>
            </w:r>
          </w:p>
        </w:tc>
      </w:tr>
      <w:tr w:rsidR="005F33A1" w:rsidRPr="00413094" w14:paraId="7B6B92FA" w14:textId="77777777" w:rsidTr="00E15583">
        <w:tc>
          <w:tcPr>
            <w:tcW w:w="7165" w:type="dxa"/>
            <w:gridSpan w:val="2"/>
          </w:tcPr>
          <w:p w14:paraId="6A7C8964" w14:textId="77777777" w:rsidR="005F33A1" w:rsidRDefault="005F33A1" w:rsidP="007B1936">
            <w:pPr>
              <w:pStyle w:val="rvps2"/>
              <w:spacing w:before="0" w:beforeAutospacing="0" w:after="0" w:afterAutospacing="0"/>
              <w:ind w:firstLine="397"/>
              <w:jc w:val="both"/>
              <w:rPr>
                <w:b/>
                <w:bCs/>
                <w:color w:val="000000" w:themeColor="text1"/>
                <w:sz w:val="28"/>
                <w:szCs w:val="28"/>
              </w:rPr>
            </w:pPr>
            <w:bookmarkStart w:id="35" w:name="13"/>
            <w:bookmarkEnd w:id="35"/>
            <w:r w:rsidRPr="00413094">
              <w:rPr>
                <w:b/>
                <w:bCs/>
                <w:color w:val="000000" w:themeColor="text1"/>
                <w:sz w:val="28"/>
                <w:szCs w:val="28"/>
              </w:rPr>
              <w:lastRenderedPageBreak/>
              <w:t xml:space="preserve">14.1.279. компенсація частини суми штрафних (фінансових) санкцій, визначених за даними СОД РРО, - це грошові кошти, що перераховуються покупцям (споживачам) за рахунок штрафних (фінансових) санкцій, застосованих контролюючими органами, за результатами проведеної перевірки за скаргою покупця (споживача) про порушення платником </w:t>
            </w:r>
            <w:r w:rsidRPr="00413094">
              <w:rPr>
                <w:b/>
                <w:bCs/>
                <w:color w:val="000000" w:themeColor="text1"/>
                <w:sz w:val="28"/>
                <w:szCs w:val="28"/>
              </w:rPr>
              <w:lastRenderedPageBreak/>
              <w:t>податків установленого порядку проведення розрахункових операцій із застосуванням реєстраторів розрахункових операцій та/або програмних реєстраторів розрахункових операцій".</w:t>
            </w:r>
          </w:p>
          <w:p w14:paraId="65B472C8" w14:textId="0CD88BEC" w:rsidR="00575CEE" w:rsidRPr="00575CEE" w:rsidRDefault="00575CEE" w:rsidP="007B1936">
            <w:pPr>
              <w:pStyle w:val="rvps2"/>
              <w:spacing w:before="0" w:beforeAutospacing="0" w:after="0" w:afterAutospacing="0"/>
              <w:ind w:firstLine="397"/>
              <w:jc w:val="both"/>
              <w:rPr>
                <w:b/>
                <w:bCs/>
                <w:color w:val="000000" w:themeColor="text1"/>
                <w:sz w:val="28"/>
                <w:szCs w:val="28"/>
                <w:lang w:val="ru-RU"/>
              </w:rPr>
            </w:pPr>
          </w:p>
        </w:tc>
        <w:tc>
          <w:tcPr>
            <w:tcW w:w="7091" w:type="dxa"/>
          </w:tcPr>
          <w:p w14:paraId="56A45B11"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r w:rsidRPr="00413094">
              <w:rPr>
                <w:b/>
                <w:bCs/>
                <w:color w:val="000000" w:themeColor="text1"/>
                <w:sz w:val="28"/>
                <w:szCs w:val="28"/>
              </w:rPr>
              <w:lastRenderedPageBreak/>
              <w:t>14.1.279. виключено.</w:t>
            </w:r>
          </w:p>
          <w:p w14:paraId="7A46710A"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p>
        </w:tc>
      </w:tr>
      <w:tr w:rsidR="005F33A1" w:rsidRPr="00413094" w14:paraId="7F33FA5D" w14:textId="77777777" w:rsidTr="00E15583">
        <w:tc>
          <w:tcPr>
            <w:tcW w:w="7165" w:type="dxa"/>
            <w:gridSpan w:val="2"/>
          </w:tcPr>
          <w:p w14:paraId="68F274E2"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r w:rsidRPr="00413094">
              <w:rPr>
                <w:b/>
                <w:bCs/>
                <w:color w:val="000000" w:themeColor="text1"/>
                <w:sz w:val="28"/>
                <w:szCs w:val="28"/>
              </w:rPr>
              <w:t>4. У статті 43:</w:t>
            </w:r>
          </w:p>
          <w:p w14:paraId="387AE9E1"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r w:rsidRPr="00413094">
              <w:rPr>
                <w:b/>
                <w:bCs/>
                <w:color w:val="000000" w:themeColor="text1"/>
                <w:sz w:val="28"/>
                <w:szCs w:val="28"/>
              </w:rPr>
              <w:t>1) у назві слова "грошових зобов'язань та пені" замінити словами "грошових зобов'язань і пені та перерахування компенсації частини суми штрафних (фінансових) санкцій, визначених за даними СОД РРО, на користь покупців (споживачів)";</w:t>
            </w:r>
          </w:p>
          <w:p w14:paraId="5E6B262B"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r w:rsidRPr="00413094">
              <w:rPr>
                <w:b/>
                <w:bCs/>
                <w:color w:val="000000" w:themeColor="text1"/>
                <w:sz w:val="28"/>
                <w:szCs w:val="28"/>
              </w:rPr>
              <w:t>2) пункт 43.5 викласти в такій редакції:</w:t>
            </w:r>
          </w:p>
          <w:p w14:paraId="4FA419C2"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r w:rsidRPr="00413094">
              <w:rPr>
                <w:b/>
                <w:bCs/>
                <w:color w:val="000000" w:themeColor="text1"/>
                <w:sz w:val="28"/>
                <w:szCs w:val="28"/>
              </w:rPr>
              <w:t>"43.5. Контролюючий орган не пізніше ніж за п'ять робочих днів до закінчення двадцятиденного строку з дня подання платником податків заяви готує висновок про повернення належних сум коштів з відповідного бюджету та подає його для виконання до органу, що здійснює казначейське обслуговування бюджетних коштів.</w:t>
            </w:r>
          </w:p>
          <w:p w14:paraId="657D1505"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r w:rsidRPr="00413094">
              <w:rPr>
                <w:b/>
                <w:bCs/>
                <w:color w:val="000000" w:themeColor="text1"/>
                <w:sz w:val="28"/>
                <w:szCs w:val="28"/>
              </w:rPr>
              <w:t xml:space="preserve">У разі повернення сум податку на доходи фізичних осіб, що повертаються податковим органом на підставі поданої платником податків податкової декларації за звітний календарний рік за результатами проведення перерахунку його загального річного оподатковуваного доходу, відповідне повідомлення надсилається податковим органом до органу, що здійснює казначейське обслуговування бюджетних коштів, не пізніше ніж за п'ять робочих днів до </w:t>
            </w:r>
            <w:r w:rsidRPr="00413094">
              <w:rPr>
                <w:b/>
                <w:bCs/>
                <w:color w:val="000000" w:themeColor="text1"/>
                <w:sz w:val="28"/>
                <w:szCs w:val="28"/>
              </w:rPr>
              <w:lastRenderedPageBreak/>
              <w:t>закінчення шістдесятиденного строку з дня отримання відповідної податкової декларації.</w:t>
            </w:r>
          </w:p>
          <w:p w14:paraId="0A9C5017"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r w:rsidRPr="00413094">
              <w:rPr>
                <w:b/>
                <w:bCs/>
                <w:color w:val="000000" w:themeColor="text1"/>
                <w:sz w:val="28"/>
                <w:szCs w:val="28"/>
              </w:rPr>
              <w:t>Для здійснення компенсації частини штрафних (фінансових) санкцій, визначених за даними СОД РРО, на користь покупця (споживача) відповідний контролюючий орган протягом п'яти робочих днів з дня зарахування до бюджету штрафних (фінансових) санкцій, застосованих до платника податків за порушення встановленого порядку проведення розрахункових операцій, готує висновок та подає його для виконання до відповідного органу, що здійснює казначейське обслуговування бюджетних коштів.</w:t>
            </w:r>
          </w:p>
          <w:p w14:paraId="29B92BB8"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r w:rsidRPr="00413094">
              <w:rPr>
                <w:b/>
                <w:bCs/>
                <w:color w:val="000000" w:themeColor="text1"/>
                <w:sz w:val="28"/>
                <w:szCs w:val="28"/>
              </w:rPr>
              <w:t>На підставі отриманого висновку орган, що здійснює казначейське обслуговування бюджетних коштів, протягом п'яти робочих днів здійснює повернення помилково та/або надміру сплачених грошових зобов'язань та пені платникам податків, а також перераховує на користь відповідного покупця (споживача) компенсацію частини суми штрафних (фінансових) санкцій, визначених за даними СОД РРО, у порядку, встановленому центральним органом виконавчої влади, що забезпечує формування та реалізує державну фінансову політику.</w:t>
            </w:r>
          </w:p>
          <w:p w14:paraId="3FCEEF83"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r w:rsidRPr="00413094">
              <w:rPr>
                <w:b/>
                <w:bCs/>
                <w:color w:val="000000" w:themeColor="text1"/>
                <w:sz w:val="28"/>
                <w:szCs w:val="28"/>
              </w:rPr>
              <w:t xml:space="preserve">Контролюючий орган несе відповідальність згідно із законом за несвоєчасність передачі до органу, що здійснює казначейське обслуговування бюджетних коштів, для виконання висновку про повернення відповідних сум коштів та про перерахування компенсації частини суми штрафних (фінансових) </w:t>
            </w:r>
            <w:r w:rsidRPr="00413094">
              <w:rPr>
                <w:b/>
                <w:bCs/>
                <w:color w:val="000000" w:themeColor="text1"/>
                <w:sz w:val="28"/>
                <w:szCs w:val="28"/>
              </w:rPr>
              <w:lastRenderedPageBreak/>
              <w:t>санкцій, визначених за даними СОД РРО, покупцям (споживачам) з відповідного бюджету";</w:t>
            </w:r>
          </w:p>
          <w:p w14:paraId="5B5C0138" w14:textId="77777777" w:rsidR="005F33A1" w:rsidRDefault="005F33A1" w:rsidP="007B1936">
            <w:pPr>
              <w:pStyle w:val="rvps2"/>
              <w:spacing w:before="0" w:beforeAutospacing="0" w:after="0" w:afterAutospacing="0"/>
              <w:ind w:firstLine="397"/>
              <w:jc w:val="both"/>
              <w:rPr>
                <w:b/>
                <w:bCs/>
                <w:color w:val="000000" w:themeColor="text1"/>
                <w:sz w:val="28"/>
                <w:szCs w:val="28"/>
              </w:rPr>
            </w:pPr>
            <w:r w:rsidRPr="00413094">
              <w:rPr>
                <w:b/>
                <w:bCs/>
                <w:color w:val="000000" w:themeColor="text1"/>
                <w:sz w:val="28"/>
                <w:szCs w:val="28"/>
              </w:rPr>
              <w:t>3) пункт 43.6 після слів "платникам податків" доповнити словами "та перерахування компенсації частини суми штрафних (фінансових) санкцій, визначених за даними СОД РРО, покупцям (споживачам)".</w:t>
            </w:r>
          </w:p>
          <w:p w14:paraId="00C73AE0" w14:textId="46AFA50F" w:rsidR="00575CEE" w:rsidRPr="00413094" w:rsidRDefault="00575CEE" w:rsidP="007B1936">
            <w:pPr>
              <w:pStyle w:val="rvps2"/>
              <w:spacing w:before="0" w:beforeAutospacing="0" w:after="0" w:afterAutospacing="0"/>
              <w:ind w:firstLine="397"/>
              <w:jc w:val="both"/>
              <w:rPr>
                <w:b/>
                <w:bCs/>
                <w:color w:val="000000" w:themeColor="text1"/>
                <w:sz w:val="28"/>
                <w:szCs w:val="28"/>
              </w:rPr>
            </w:pPr>
          </w:p>
        </w:tc>
        <w:tc>
          <w:tcPr>
            <w:tcW w:w="7091" w:type="dxa"/>
          </w:tcPr>
          <w:p w14:paraId="762A6562"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r w:rsidRPr="00413094">
              <w:rPr>
                <w:b/>
                <w:bCs/>
                <w:color w:val="000000" w:themeColor="text1"/>
                <w:sz w:val="28"/>
                <w:szCs w:val="28"/>
              </w:rPr>
              <w:lastRenderedPageBreak/>
              <w:t>4. виключено.</w:t>
            </w:r>
          </w:p>
          <w:p w14:paraId="538061C7" w14:textId="77777777" w:rsidR="005F33A1" w:rsidRPr="00413094" w:rsidRDefault="005F33A1" w:rsidP="005F33A1">
            <w:pPr>
              <w:pStyle w:val="rvps2"/>
              <w:spacing w:before="0" w:beforeAutospacing="0" w:after="0" w:afterAutospacing="0"/>
              <w:ind w:firstLine="397"/>
              <w:jc w:val="both"/>
              <w:rPr>
                <w:bCs/>
                <w:color w:val="000000" w:themeColor="text1"/>
                <w:sz w:val="28"/>
                <w:szCs w:val="28"/>
              </w:rPr>
            </w:pPr>
          </w:p>
        </w:tc>
      </w:tr>
      <w:tr w:rsidR="005F33A1" w:rsidRPr="00413094" w14:paraId="126B7A3D" w14:textId="77777777" w:rsidTr="00E15583">
        <w:tc>
          <w:tcPr>
            <w:tcW w:w="7165" w:type="dxa"/>
            <w:gridSpan w:val="2"/>
          </w:tcPr>
          <w:p w14:paraId="0818B148" w14:textId="77777777" w:rsidR="005F33A1" w:rsidRPr="00413094" w:rsidRDefault="005F33A1" w:rsidP="005F33A1">
            <w:pPr>
              <w:pStyle w:val="rvps2"/>
              <w:spacing w:before="0" w:beforeAutospacing="0" w:after="0" w:afterAutospacing="0"/>
              <w:ind w:firstLine="397"/>
              <w:jc w:val="both"/>
              <w:rPr>
                <w:bCs/>
                <w:color w:val="000000" w:themeColor="text1"/>
                <w:sz w:val="28"/>
                <w:szCs w:val="28"/>
              </w:rPr>
            </w:pPr>
            <w:bookmarkStart w:id="36" w:name="24"/>
            <w:bookmarkEnd w:id="36"/>
            <w:r w:rsidRPr="00413094">
              <w:rPr>
                <w:bCs/>
                <w:color w:val="000000" w:themeColor="text1"/>
                <w:sz w:val="28"/>
                <w:szCs w:val="28"/>
              </w:rPr>
              <w:lastRenderedPageBreak/>
              <w:t>5. У пункті 72.1 статті 72:</w:t>
            </w:r>
          </w:p>
          <w:p w14:paraId="3655D56C" w14:textId="77777777" w:rsidR="005F33A1" w:rsidRPr="00413094" w:rsidRDefault="005F33A1" w:rsidP="005F33A1">
            <w:pPr>
              <w:pStyle w:val="rvps2"/>
              <w:spacing w:before="0" w:beforeAutospacing="0" w:after="0" w:afterAutospacing="0"/>
              <w:ind w:firstLine="397"/>
              <w:jc w:val="both"/>
              <w:rPr>
                <w:bCs/>
                <w:color w:val="000000" w:themeColor="text1"/>
                <w:sz w:val="28"/>
                <w:szCs w:val="28"/>
              </w:rPr>
            </w:pPr>
            <w:bookmarkStart w:id="37" w:name="25"/>
            <w:bookmarkEnd w:id="37"/>
            <w:r w:rsidRPr="00413094">
              <w:rPr>
                <w:bCs/>
                <w:color w:val="000000" w:themeColor="text1"/>
                <w:sz w:val="28"/>
                <w:szCs w:val="28"/>
              </w:rPr>
              <w:t>1) підпункт 72.1.1.4 підпункту 72.1.1 викласти в такій редакції:</w:t>
            </w:r>
          </w:p>
          <w:p w14:paraId="15E967E7" w14:textId="77777777" w:rsidR="005F33A1" w:rsidRPr="00413094" w:rsidRDefault="005F33A1" w:rsidP="005F33A1">
            <w:pPr>
              <w:pStyle w:val="rvps2"/>
              <w:spacing w:before="0" w:beforeAutospacing="0" w:after="0" w:afterAutospacing="0"/>
              <w:ind w:firstLine="397"/>
              <w:jc w:val="both"/>
              <w:rPr>
                <w:bCs/>
                <w:color w:val="000000" w:themeColor="text1"/>
                <w:sz w:val="28"/>
                <w:szCs w:val="28"/>
              </w:rPr>
            </w:pPr>
            <w:bookmarkStart w:id="38" w:name="26"/>
            <w:bookmarkEnd w:id="38"/>
            <w:r w:rsidRPr="00413094">
              <w:rPr>
                <w:bCs/>
                <w:color w:val="000000" w:themeColor="text1"/>
                <w:sz w:val="28"/>
                <w:szCs w:val="28"/>
              </w:rPr>
              <w:t>"72.1.1.4. про застосування реєстраторів розрахункових операцій, програмних реєстраторів розрахункових операцій, у тому числі електронні копії розрахункових документів та фіскальних звітних чеків, поданих до контролюючих органів. Для цілей цього підпункту терміни вживаються у значеннях, наведених у Законі України "Про застосування реєстраторів розрахункових операцій у сфері торгівлі, громадського харчування та послуг";</w:t>
            </w:r>
          </w:p>
          <w:p w14:paraId="3643D053"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bookmarkStart w:id="39" w:name="27"/>
            <w:bookmarkEnd w:id="39"/>
            <w:r w:rsidRPr="00413094">
              <w:rPr>
                <w:b/>
                <w:bCs/>
                <w:color w:val="000000" w:themeColor="text1"/>
                <w:sz w:val="28"/>
                <w:szCs w:val="28"/>
              </w:rPr>
              <w:t>2) підпункт 72.1.6 викласти в такій редакції:</w:t>
            </w:r>
          </w:p>
          <w:p w14:paraId="629BDDF6" w14:textId="77777777" w:rsidR="005F33A1" w:rsidRPr="00413094" w:rsidRDefault="005F33A1" w:rsidP="007B1936">
            <w:pPr>
              <w:pStyle w:val="rvps2"/>
              <w:spacing w:before="0" w:beforeAutospacing="0" w:after="0" w:afterAutospacing="0"/>
              <w:ind w:firstLine="397"/>
              <w:jc w:val="both"/>
              <w:rPr>
                <w:b/>
                <w:bCs/>
                <w:color w:val="000000" w:themeColor="text1"/>
                <w:sz w:val="28"/>
                <w:szCs w:val="28"/>
              </w:rPr>
            </w:pPr>
            <w:bookmarkStart w:id="40" w:name="28"/>
            <w:bookmarkEnd w:id="40"/>
            <w:r w:rsidRPr="00413094">
              <w:rPr>
                <w:b/>
                <w:bCs/>
                <w:color w:val="000000" w:themeColor="text1"/>
                <w:sz w:val="28"/>
                <w:szCs w:val="28"/>
              </w:rPr>
              <w:t xml:space="preserve">"72.1.6. для інформаційно-аналітичного забезпечення діяльності також використовується інша інформація, оприлюднена відповідно до законодавства та/або добровільно чи за запитом надана контролюючому органу в установленому законом порядку, а також інформація, наведена у скарзі покупця (споживача) щодо порушення платником податків встановленого порядку проведення </w:t>
            </w:r>
            <w:r w:rsidRPr="00413094">
              <w:rPr>
                <w:b/>
                <w:bCs/>
                <w:color w:val="000000" w:themeColor="text1"/>
                <w:sz w:val="28"/>
                <w:szCs w:val="28"/>
              </w:rPr>
              <w:lastRenderedPageBreak/>
              <w:t>розрахункових операцій із застосуванням реєстраторів розрахункових операцій та/або програмних реєстраторів розрахункових операцій".</w:t>
            </w:r>
          </w:p>
        </w:tc>
        <w:tc>
          <w:tcPr>
            <w:tcW w:w="7091" w:type="dxa"/>
          </w:tcPr>
          <w:p w14:paraId="109F1018" w14:textId="77777777" w:rsidR="005F33A1" w:rsidRPr="00413094" w:rsidRDefault="005F33A1" w:rsidP="005F33A1">
            <w:pPr>
              <w:pStyle w:val="rvps2"/>
              <w:spacing w:before="0" w:beforeAutospacing="0" w:after="0" w:afterAutospacing="0"/>
              <w:ind w:firstLine="397"/>
              <w:jc w:val="both"/>
              <w:rPr>
                <w:bCs/>
                <w:color w:val="000000" w:themeColor="text1"/>
                <w:sz w:val="28"/>
                <w:szCs w:val="28"/>
              </w:rPr>
            </w:pPr>
            <w:r w:rsidRPr="00413094">
              <w:rPr>
                <w:bCs/>
                <w:color w:val="000000" w:themeColor="text1"/>
                <w:sz w:val="28"/>
                <w:szCs w:val="28"/>
              </w:rPr>
              <w:lastRenderedPageBreak/>
              <w:t>5. У пункті 72.1 статті 72:</w:t>
            </w:r>
          </w:p>
          <w:p w14:paraId="41392782" w14:textId="77777777" w:rsidR="005F33A1" w:rsidRPr="00413094" w:rsidRDefault="005F33A1" w:rsidP="005F33A1">
            <w:pPr>
              <w:pStyle w:val="rvps2"/>
              <w:spacing w:before="0" w:beforeAutospacing="0" w:after="0" w:afterAutospacing="0"/>
              <w:ind w:firstLine="397"/>
              <w:jc w:val="both"/>
              <w:rPr>
                <w:bCs/>
                <w:color w:val="000000" w:themeColor="text1"/>
                <w:sz w:val="28"/>
                <w:szCs w:val="28"/>
              </w:rPr>
            </w:pPr>
            <w:r w:rsidRPr="00413094">
              <w:rPr>
                <w:bCs/>
                <w:color w:val="000000" w:themeColor="text1"/>
                <w:sz w:val="28"/>
                <w:szCs w:val="28"/>
              </w:rPr>
              <w:t>1) підпункт 72.1.1.4 підпункту 72.1.1 викласти в такій редакції:</w:t>
            </w:r>
          </w:p>
          <w:p w14:paraId="48AD884F" w14:textId="77777777" w:rsidR="005F33A1" w:rsidRPr="00413094" w:rsidRDefault="005F33A1" w:rsidP="005F33A1">
            <w:pPr>
              <w:pStyle w:val="rvps2"/>
              <w:spacing w:before="0" w:beforeAutospacing="0" w:after="0" w:afterAutospacing="0"/>
              <w:ind w:firstLine="397"/>
              <w:jc w:val="both"/>
              <w:rPr>
                <w:bCs/>
                <w:color w:val="000000" w:themeColor="text1"/>
                <w:sz w:val="28"/>
                <w:szCs w:val="28"/>
              </w:rPr>
            </w:pPr>
            <w:r w:rsidRPr="00413094">
              <w:rPr>
                <w:bCs/>
                <w:color w:val="000000" w:themeColor="text1"/>
                <w:sz w:val="28"/>
                <w:szCs w:val="28"/>
              </w:rPr>
              <w:t>"72.1.1.4. про застосування реєстраторів розрахункових операцій, програмних реєстраторів розрахункових операцій, у тому числі електронні копії розрахункових документів та фіскальних звітних чеків, поданих до контролюючих органів. Для цілей цього підпункту терміни вживаються у значеннях, наведених у Законі України "Про застосування реєстраторів розрахункових операцій у сфері торгівлі, громадського харчування та послуг";</w:t>
            </w:r>
          </w:p>
          <w:p w14:paraId="44530F9F"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r w:rsidRPr="00413094">
              <w:rPr>
                <w:b/>
                <w:bCs/>
                <w:color w:val="000000" w:themeColor="text1"/>
                <w:sz w:val="28"/>
                <w:szCs w:val="28"/>
              </w:rPr>
              <w:t>2) виключено.</w:t>
            </w:r>
          </w:p>
          <w:p w14:paraId="418B2732" w14:textId="77777777" w:rsidR="005F33A1" w:rsidRPr="00413094" w:rsidRDefault="005F33A1" w:rsidP="005F33A1">
            <w:pPr>
              <w:pStyle w:val="rvps2"/>
              <w:spacing w:before="0" w:beforeAutospacing="0" w:after="0" w:afterAutospacing="0"/>
              <w:ind w:firstLine="397"/>
              <w:jc w:val="both"/>
              <w:rPr>
                <w:bCs/>
                <w:color w:val="000000" w:themeColor="text1"/>
                <w:sz w:val="28"/>
                <w:szCs w:val="28"/>
              </w:rPr>
            </w:pPr>
          </w:p>
        </w:tc>
      </w:tr>
      <w:tr w:rsidR="005F33A1" w:rsidRPr="00413094" w14:paraId="6DCCD145" w14:textId="77777777" w:rsidTr="00E15583">
        <w:tc>
          <w:tcPr>
            <w:tcW w:w="7165" w:type="dxa"/>
            <w:gridSpan w:val="2"/>
          </w:tcPr>
          <w:p w14:paraId="403D3E2B"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bookmarkStart w:id="41" w:name="29"/>
            <w:bookmarkEnd w:id="41"/>
            <w:r w:rsidRPr="00413094">
              <w:rPr>
                <w:b/>
                <w:bCs/>
                <w:color w:val="000000" w:themeColor="text1"/>
                <w:sz w:val="28"/>
                <w:szCs w:val="28"/>
              </w:rPr>
              <w:t>6. Пункт 73.3 статті 73 після абзацу сьомого доповнити новим абзацом такого змісту:</w:t>
            </w:r>
          </w:p>
          <w:p w14:paraId="0886C075"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bookmarkStart w:id="42" w:name="30"/>
            <w:bookmarkEnd w:id="42"/>
            <w:r w:rsidRPr="00413094">
              <w:rPr>
                <w:b/>
                <w:bCs/>
                <w:color w:val="000000" w:themeColor="text1"/>
                <w:sz w:val="28"/>
                <w:szCs w:val="28"/>
              </w:rPr>
              <w:t>"1</w:t>
            </w:r>
            <w:r w:rsidRPr="00413094">
              <w:rPr>
                <w:b/>
                <w:bCs/>
                <w:color w:val="000000" w:themeColor="text1"/>
                <w:sz w:val="28"/>
                <w:szCs w:val="28"/>
                <w:vertAlign w:val="superscript"/>
              </w:rPr>
              <w:t>1</w:t>
            </w:r>
            <w:r w:rsidRPr="00413094">
              <w:rPr>
                <w:b/>
                <w:bCs/>
                <w:color w:val="000000" w:themeColor="text1"/>
                <w:sz w:val="28"/>
                <w:szCs w:val="28"/>
              </w:rPr>
              <w:t>) отримання скарги покупця (споживача) щодо порушення платником податків встановленого порядку проведення розрахункових операцій. Письмовий запит до платника податків, направлений у зв'язку з отриманням скарги покупця (споживача), повинен стосуватися виключно предмета такої скарги".</w:t>
            </w:r>
          </w:p>
          <w:p w14:paraId="049F3636" w14:textId="77777777" w:rsidR="005F33A1" w:rsidRDefault="005F33A1" w:rsidP="007B1936">
            <w:pPr>
              <w:pStyle w:val="rvps2"/>
              <w:spacing w:before="0" w:beforeAutospacing="0" w:after="0" w:afterAutospacing="0"/>
              <w:ind w:firstLine="397"/>
              <w:jc w:val="both"/>
              <w:rPr>
                <w:b/>
                <w:bCs/>
                <w:color w:val="000000" w:themeColor="text1"/>
                <w:sz w:val="28"/>
                <w:szCs w:val="28"/>
              </w:rPr>
            </w:pPr>
            <w:bookmarkStart w:id="43" w:name="31"/>
            <w:bookmarkEnd w:id="43"/>
            <w:r w:rsidRPr="00413094">
              <w:rPr>
                <w:b/>
                <w:bCs/>
                <w:color w:val="000000" w:themeColor="text1"/>
                <w:sz w:val="28"/>
                <w:szCs w:val="28"/>
              </w:rPr>
              <w:t>У зв'язку з цим абзаци восьмий - двадцятий вважати відповідно абзацами дев'ятим - двадцять першим.</w:t>
            </w:r>
          </w:p>
          <w:p w14:paraId="3491EAE6" w14:textId="73A7BA33" w:rsidR="00575CEE" w:rsidRPr="00413094" w:rsidRDefault="00575CEE" w:rsidP="007B1936">
            <w:pPr>
              <w:pStyle w:val="rvps2"/>
              <w:spacing w:before="0" w:beforeAutospacing="0" w:after="0" w:afterAutospacing="0"/>
              <w:ind w:firstLine="397"/>
              <w:jc w:val="both"/>
              <w:rPr>
                <w:b/>
                <w:bCs/>
                <w:color w:val="000000" w:themeColor="text1"/>
                <w:sz w:val="28"/>
                <w:szCs w:val="28"/>
              </w:rPr>
            </w:pPr>
          </w:p>
        </w:tc>
        <w:tc>
          <w:tcPr>
            <w:tcW w:w="7091" w:type="dxa"/>
          </w:tcPr>
          <w:p w14:paraId="5CED3B57"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r w:rsidRPr="00413094">
              <w:rPr>
                <w:b/>
                <w:bCs/>
                <w:color w:val="000000" w:themeColor="text1"/>
                <w:sz w:val="28"/>
                <w:szCs w:val="28"/>
              </w:rPr>
              <w:t>6. виключено.</w:t>
            </w:r>
          </w:p>
          <w:p w14:paraId="140A64E1"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p>
        </w:tc>
      </w:tr>
      <w:tr w:rsidR="005F33A1" w:rsidRPr="00413094" w14:paraId="7A48AB93" w14:textId="77777777" w:rsidTr="00E15583">
        <w:tc>
          <w:tcPr>
            <w:tcW w:w="7165" w:type="dxa"/>
            <w:gridSpan w:val="2"/>
          </w:tcPr>
          <w:p w14:paraId="6585337C"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bookmarkStart w:id="44" w:name="35"/>
            <w:bookmarkEnd w:id="44"/>
            <w:r w:rsidRPr="00413094">
              <w:rPr>
                <w:b/>
                <w:bCs/>
                <w:color w:val="000000" w:themeColor="text1"/>
                <w:sz w:val="28"/>
                <w:szCs w:val="28"/>
              </w:rPr>
              <w:t>10. Статтю 113 доповнити пунктом 113.4 такого змісту:</w:t>
            </w:r>
          </w:p>
          <w:p w14:paraId="7AD6AF76" w14:textId="77777777" w:rsidR="005F33A1" w:rsidRDefault="005F33A1" w:rsidP="007B1936">
            <w:pPr>
              <w:pStyle w:val="rvps2"/>
              <w:spacing w:before="0" w:beforeAutospacing="0" w:after="0" w:afterAutospacing="0"/>
              <w:ind w:firstLine="397"/>
              <w:jc w:val="both"/>
              <w:rPr>
                <w:b/>
                <w:bCs/>
                <w:color w:val="000000" w:themeColor="text1"/>
                <w:sz w:val="28"/>
                <w:szCs w:val="28"/>
              </w:rPr>
            </w:pPr>
            <w:bookmarkStart w:id="45" w:name="36"/>
            <w:bookmarkEnd w:id="45"/>
            <w:r w:rsidRPr="00413094">
              <w:rPr>
                <w:b/>
                <w:bCs/>
                <w:color w:val="000000" w:themeColor="text1"/>
                <w:sz w:val="28"/>
                <w:szCs w:val="28"/>
              </w:rPr>
              <w:t>"113.4. Частина суми штрафних (фінансових) санкцій, сплачених за результатами перевірки, проведеної за скаргою покупця (споживача) про порушення платником податків встановленого порядку проведення розрахункових операцій із застосуванням реєстраторів розрахункових операцій та/або програмних реєстраторів розрахункових операцій, підлягає перерахуванню покупцю (споживачу), який подав таку скаргу".</w:t>
            </w:r>
          </w:p>
          <w:p w14:paraId="4214F9C8" w14:textId="6AEF5682" w:rsidR="00575CEE" w:rsidRPr="00413094" w:rsidRDefault="00575CEE" w:rsidP="007B1936">
            <w:pPr>
              <w:pStyle w:val="rvps2"/>
              <w:spacing w:before="0" w:beforeAutospacing="0" w:after="0" w:afterAutospacing="0"/>
              <w:ind w:firstLine="397"/>
              <w:jc w:val="both"/>
              <w:rPr>
                <w:b/>
                <w:bCs/>
                <w:color w:val="000000" w:themeColor="text1"/>
                <w:sz w:val="28"/>
                <w:szCs w:val="28"/>
              </w:rPr>
            </w:pPr>
          </w:p>
        </w:tc>
        <w:tc>
          <w:tcPr>
            <w:tcW w:w="7091" w:type="dxa"/>
          </w:tcPr>
          <w:p w14:paraId="39BF506A"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r w:rsidRPr="00413094">
              <w:rPr>
                <w:b/>
                <w:bCs/>
                <w:color w:val="000000" w:themeColor="text1"/>
                <w:sz w:val="28"/>
                <w:szCs w:val="28"/>
              </w:rPr>
              <w:t>10. виключено.</w:t>
            </w:r>
          </w:p>
          <w:p w14:paraId="7B7CB56A"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p>
        </w:tc>
      </w:tr>
      <w:tr w:rsidR="005F33A1" w:rsidRPr="00413094" w14:paraId="1BC6EDE1" w14:textId="77777777" w:rsidTr="00E15583">
        <w:tc>
          <w:tcPr>
            <w:tcW w:w="7165" w:type="dxa"/>
            <w:gridSpan w:val="2"/>
          </w:tcPr>
          <w:p w14:paraId="50EB2136"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bookmarkStart w:id="46" w:name="37"/>
            <w:bookmarkEnd w:id="46"/>
            <w:r w:rsidRPr="00413094">
              <w:rPr>
                <w:b/>
                <w:bCs/>
                <w:color w:val="000000" w:themeColor="text1"/>
                <w:sz w:val="28"/>
                <w:szCs w:val="28"/>
              </w:rPr>
              <w:lastRenderedPageBreak/>
              <w:t>11. Пункт 165.1 статті 165 доповнити підпунктом 165.1.60 такого змісту:</w:t>
            </w:r>
          </w:p>
          <w:p w14:paraId="03D5169A" w14:textId="77777777" w:rsidR="0066456C" w:rsidRDefault="005F33A1" w:rsidP="007B1936">
            <w:pPr>
              <w:pStyle w:val="rvps2"/>
              <w:spacing w:before="0" w:beforeAutospacing="0" w:after="0" w:afterAutospacing="0"/>
              <w:ind w:firstLine="397"/>
              <w:jc w:val="both"/>
              <w:rPr>
                <w:b/>
                <w:bCs/>
                <w:color w:val="000000" w:themeColor="text1"/>
                <w:sz w:val="28"/>
                <w:szCs w:val="28"/>
              </w:rPr>
            </w:pPr>
            <w:bookmarkStart w:id="47" w:name="38"/>
            <w:bookmarkEnd w:id="47"/>
            <w:r w:rsidRPr="00413094">
              <w:rPr>
                <w:b/>
                <w:bCs/>
                <w:color w:val="000000" w:themeColor="text1"/>
                <w:sz w:val="28"/>
                <w:szCs w:val="28"/>
              </w:rPr>
              <w:t>"165.1.60. компенсація частини суми штрафних (фінансових) санкцій, визначених за даними СОД РРО, отримана покупцем (споживачем) за рахунок штрафних (фінансових) санкцій, застосованих контролюючими органами за результатами проведеної перевірки за зверненням або скаргою покупця (споживача) про порушення платником податків встановленого порядку проведення розрахункових операцій із застосуванням реєстраторів розрахункових операцій та/або програмних реєстраторів розрахункових операцій".</w:t>
            </w:r>
          </w:p>
          <w:p w14:paraId="6765E35D" w14:textId="191633FC" w:rsidR="00575CEE" w:rsidRPr="00413094" w:rsidRDefault="00575CEE" w:rsidP="007B1936">
            <w:pPr>
              <w:pStyle w:val="rvps2"/>
              <w:spacing w:before="0" w:beforeAutospacing="0" w:after="0" w:afterAutospacing="0"/>
              <w:ind w:firstLine="397"/>
              <w:jc w:val="both"/>
              <w:rPr>
                <w:b/>
                <w:bCs/>
                <w:color w:val="000000" w:themeColor="text1"/>
                <w:sz w:val="28"/>
                <w:szCs w:val="28"/>
              </w:rPr>
            </w:pPr>
          </w:p>
        </w:tc>
        <w:tc>
          <w:tcPr>
            <w:tcW w:w="7091" w:type="dxa"/>
          </w:tcPr>
          <w:p w14:paraId="4AD06351"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r w:rsidRPr="00413094">
              <w:rPr>
                <w:b/>
                <w:bCs/>
                <w:color w:val="000000" w:themeColor="text1"/>
                <w:sz w:val="28"/>
                <w:szCs w:val="28"/>
              </w:rPr>
              <w:t>11. виключено.</w:t>
            </w:r>
          </w:p>
          <w:p w14:paraId="377EEFEB"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p>
        </w:tc>
      </w:tr>
      <w:tr w:rsidR="005F33A1" w:rsidRPr="00413094" w14:paraId="725099ED" w14:textId="77777777" w:rsidTr="00E15583">
        <w:tc>
          <w:tcPr>
            <w:tcW w:w="7165" w:type="dxa"/>
            <w:gridSpan w:val="2"/>
          </w:tcPr>
          <w:p w14:paraId="39A08C9B"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bookmarkStart w:id="48" w:name="51"/>
            <w:bookmarkEnd w:id="48"/>
            <w:r w:rsidRPr="00413094">
              <w:rPr>
                <w:b/>
                <w:bCs/>
                <w:color w:val="000000" w:themeColor="text1"/>
                <w:sz w:val="28"/>
                <w:szCs w:val="28"/>
              </w:rPr>
              <w:t>17. Пункт 296.10 статті 296 викласти в такій редакції:</w:t>
            </w:r>
          </w:p>
          <w:p w14:paraId="064C19BA" w14:textId="77777777" w:rsidR="005F33A1" w:rsidRDefault="005F33A1" w:rsidP="007B1936">
            <w:pPr>
              <w:pStyle w:val="rvps2"/>
              <w:spacing w:before="0" w:beforeAutospacing="0" w:after="0" w:afterAutospacing="0"/>
              <w:ind w:firstLine="397"/>
              <w:jc w:val="both"/>
              <w:rPr>
                <w:b/>
                <w:bCs/>
                <w:color w:val="000000" w:themeColor="text1"/>
                <w:sz w:val="28"/>
                <w:szCs w:val="28"/>
              </w:rPr>
            </w:pPr>
            <w:bookmarkStart w:id="49" w:name="52"/>
            <w:bookmarkEnd w:id="49"/>
            <w:r w:rsidRPr="00413094">
              <w:rPr>
                <w:b/>
                <w:bCs/>
                <w:color w:val="000000" w:themeColor="text1"/>
                <w:sz w:val="28"/>
                <w:szCs w:val="28"/>
              </w:rPr>
              <w:t>"296.10. Реєстратори розрахункових операцій та/або програмні реєстратори розрахункових операцій не застосовуються платниками єдиного податку першої групи".</w:t>
            </w:r>
          </w:p>
          <w:p w14:paraId="5F3EF52B" w14:textId="20D0D36F" w:rsidR="00575CEE" w:rsidRPr="00413094" w:rsidRDefault="00575CEE" w:rsidP="007B1936">
            <w:pPr>
              <w:pStyle w:val="rvps2"/>
              <w:spacing w:before="0" w:beforeAutospacing="0" w:after="0" w:afterAutospacing="0"/>
              <w:ind w:firstLine="397"/>
              <w:jc w:val="both"/>
              <w:rPr>
                <w:b/>
                <w:bCs/>
                <w:color w:val="000000" w:themeColor="text1"/>
                <w:sz w:val="28"/>
                <w:szCs w:val="28"/>
              </w:rPr>
            </w:pPr>
          </w:p>
        </w:tc>
        <w:tc>
          <w:tcPr>
            <w:tcW w:w="7091" w:type="dxa"/>
          </w:tcPr>
          <w:p w14:paraId="0D504AD1"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r w:rsidRPr="00413094">
              <w:rPr>
                <w:b/>
                <w:bCs/>
                <w:color w:val="000000" w:themeColor="text1"/>
                <w:sz w:val="28"/>
                <w:szCs w:val="28"/>
              </w:rPr>
              <w:t>17. виключено.</w:t>
            </w:r>
          </w:p>
          <w:p w14:paraId="5C52DF62" w14:textId="77777777" w:rsidR="005F33A1" w:rsidRPr="00413094" w:rsidRDefault="005F33A1" w:rsidP="005F33A1">
            <w:pPr>
              <w:pStyle w:val="rvps2"/>
              <w:spacing w:before="0" w:beforeAutospacing="0" w:after="0" w:afterAutospacing="0"/>
              <w:ind w:firstLine="397"/>
              <w:jc w:val="both"/>
              <w:rPr>
                <w:b/>
                <w:bCs/>
                <w:color w:val="000000" w:themeColor="text1"/>
                <w:sz w:val="28"/>
                <w:szCs w:val="28"/>
              </w:rPr>
            </w:pPr>
          </w:p>
        </w:tc>
      </w:tr>
      <w:tr w:rsidR="005F33A1" w:rsidRPr="00413094" w14:paraId="58BE4414" w14:textId="77777777" w:rsidTr="00E15583">
        <w:tc>
          <w:tcPr>
            <w:tcW w:w="7165" w:type="dxa"/>
            <w:gridSpan w:val="2"/>
          </w:tcPr>
          <w:p w14:paraId="02A55D50" w14:textId="77777777" w:rsidR="005F33A1" w:rsidRPr="00413094" w:rsidRDefault="005F33A1" w:rsidP="005F33A1">
            <w:pPr>
              <w:ind w:firstLine="426"/>
              <w:jc w:val="both"/>
              <w:rPr>
                <w:rFonts w:ascii="Times New Roman" w:hAnsi="Times New Roman"/>
                <w:b/>
                <w:color w:val="000000"/>
                <w:sz w:val="28"/>
                <w:szCs w:val="28"/>
                <w:lang w:val="uk-UA"/>
              </w:rPr>
            </w:pPr>
            <w:bookmarkStart w:id="50" w:name="81"/>
            <w:bookmarkEnd w:id="50"/>
            <w:r w:rsidRPr="00413094">
              <w:rPr>
                <w:rFonts w:ascii="Times New Roman" w:hAnsi="Times New Roman"/>
                <w:b/>
                <w:color w:val="000000"/>
                <w:sz w:val="28"/>
                <w:szCs w:val="28"/>
                <w:lang w:val="uk-UA"/>
              </w:rPr>
              <w:t>II. Прикінцеві положення</w:t>
            </w:r>
          </w:p>
          <w:p w14:paraId="1CF97233" w14:textId="77777777" w:rsidR="0066456C" w:rsidRPr="00413094" w:rsidRDefault="0066456C" w:rsidP="005F33A1">
            <w:pPr>
              <w:ind w:firstLine="426"/>
              <w:jc w:val="both"/>
              <w:rPr>
                <w:rFonts w:ascii="Times New Roman" w:hAnsi="Times New Roman"/>
                <w:sz w:val="28"/>
                <w:szCs w:val="28"/>
                <w:lang w:val="uk-UA"/>
              </w:rPr>
            </w:pPr>
          </w:p>
          <w:p w14:paraId="289EC17C" w14:textId="77777777" w:rsidR="005F33A1" w:rsidRPr="00413094" w:rsidRDefault="005F33A1" w:rsidP="005F33A1">
            <w:pPr>
              <w:ind w:firstLine="426"/>
              <w:jc w:val="both"/>
              <w:rPr>
                <w:rFonts w:ascii="Times New Roman" w:hAnsi="Times New Roman"/>
                <w:sz w:val="28"/>
                <w:szCs w:val="28"/>
                <w:lang w:val="uk-UA"/>
              </w:rPr>
            </w:pPr>
            <w:bookmarkStart w:id="51" w:name="82"/>
            <w:bookmarkEnd w:id="51"/>
            <w:r w:rsidRPr="00413094">
              <w:rPr>
                <w:rFonts w:ascii="Times New Roman" w:hAnsi="Times New Roman"/>
                <w:color w:val="000000"/>
                <w:sz w:val="28"/>
                <w:szCs w:val="28"/>
                <w:lang w:val="uk-UA"/>
              </w:rPr>
              <w:t>1. Цей Закон набирає чинності з 1 серпня 2020 року, крім:</w:t>
            </w:r>
          </w:p>
          <w:p w14:paraId="6D7169F1" w14:textId="77777777" w:rsidR="005F33A1" w:rsidRPr="00413094" w:rsidRDefault="005F33A1" w:rsidP="005F33A1">
            <w:pPr>
              <w:ind w:firstLine="426"/>
              <w:jc w:val="both"/>
              <w:rPr>
                <w:rFonts w:ascii="Times New Roman" w:hAnsi="Times New Roman"/>
                <w:sz w:val="28"/>
                <w:szCs w:val="28"/>
                <w:lang w:val="uk-UA"/>
              </w:rPr>
            </w:pPr>
            <w:bookmarkStart w:id="52" w:name="83"/>
            <w:bookmarkEnd w:id="52"/>
            <w:r w:rsidRPr="003A0E0A">
              <w:rPr>
                <w:rFonts w:ascii="Times New Roman" w:hAnsi="Times New Roman"/>
                <w:color w:val="000000"/>
                <w:sz w:val="28"/>
                <w:szCs w:val="28"/>
                <w:lang w:val="uk-UA"/>
              </w:rPr>
              <w:t>пункту 1 (щодо змін до статті 14),</w:t>
            </w:r>
            <w:r w:rsidRPr="00413094">
              <w:rPr>
                <w:rFonts w:ascii="Times New Roman" w:hAnsi="Times New Roman"/>
                <w:b/>
                <w:color w:val="000000"/>
                <w:sz w:val="28"/>
                <w:szCs w:val="28"/>
                <w:lang w:val="uk-UA"/>
              </w:rPr>
              <w:t xml:space="preserve"> пункту 4 (щодо змін до статті 43), підпункту 2 пункту 5 (щодо змін до підпункту 72.1.6 пункту 72.1 статті 72), пункту 6 (щодо змін до статті 73),</w:t>
            </w:r>
            <w:r w:rsidRPr="00413094">
              <w:rPr>
                <w:rFonts w:ascii="Times New Roman" w:hAnsi="Times New Roman"/>
                <w:color w:val="000000"/>
                <w:sz w:val="28"/>
                <w:szCs w:val="28"/>
                <w:lang w:val="uk-UA"/>
              </w:rPr>
              <w:t xml:space="preserve"> пункту 7 (щодо змін до статті 75), </w:t>
            </w:r>
            <w:r w:rsidRPr="00413094">
              <w:rPr>
                <w:rFonts w:ascii="Times New Roman" w:hAnsi="Times New Roman"/>
                <w:b/>
                <w:color w:val="000000"/>
                <w:sz w:val="28"/>
                <w:szCs w:val="28"/>
                <w:lang w:val="uk-UA"/>
              </w:rPr>
              <w:lastRenderedPageBreak/>
              <w:t xml:space="preserve">пункту 10 (щодо змін до статті 113), пункту 11 (щодо змін до статті 165) </w:t>
            </w:r>
            <w:r w:rsidRPr="00256E2A">
              <w:rPr>
                <w:rFonts w:ascii="Times New Roman" w:hAnsi="Times New Roman"/>
                <w:color w:val="000000"/>
                <w:sz w:val="28"/>
                <w:szCs w:val="28"/>
                <w:lang w:val="uk-UA"/>
              </w:rPr>
              <w:t xml:space="preserve">розділу I цього Закону, </w:t>
            </w:r>
            <w:r w:rsidRPr="003A0E0A">
              <w:rPr>
                <w:rFonts w:ascii="Times New Roman" w:hAnsi="Times New Roman"/>
                <w:color w:val="000000"/>
                <w:sz w:val="28"/>
                <w:szCs w:val="28"/>
                <w:lang w:val="uk-UA"/>
              </w:rPr>
              <w:t>які набирають</w:t>
            </w:r>
            <w:r w:rsidRPr="00413094">
              <w:rPr>
                <w:rFonts w:ascii="Times New Roman" w:hAnsi="Times New Roman"/>
                <w:color w:val="000000"/>
                <w:sz w:val="28"/>
                <w:szCs w:val="28"/>
                <w:lang w:val="uk-UA"/>
              </w:rPr>
              <w:t xml:space="preserve"> чинності з 1 січня 2021 року;</w:t>
            </w:r>
          </w:p>
          <w:p w14:paraId="32FA2FB9" w14:textId="77777777" w:rsidR="005F33A1" w:rsidRPr="00256E2A" w:rsidRDefault="005F33A1" w:rsidP="005F33A1">
            <w:pPr>
              <w:pStyle w:val="rvps2"/>
              <w:spacing w:before="0" w:beforeAutospacing="0" w:after="0" w:afterAutospacing="0"/>
              <w:ind w:firstLine="426"/>
              <w:jc w:val="both"/>
              <w:rPr>
                <w:bCs/>
                <w:color w:val="000000" w:themeColor="text1"/>
                <w:sz w:val="28"/>
                <w:szCs w:val="28"/>
              </w:rPr>
            </w:pPr>
            <w:r w:rsidRPr="00413094">
              <w:rPr>
                <w:bCs/>
                <w:color w:val="000000" w:themeColor="text1"/>
                <w:sz w:val="28"/>
                <w:szCs w:val="28"/>
              </w:rPr>
              <w:t>…</w:t>
            </w:r>
          </w:p>
          <w:p w14:paraId="430598B5" w14:textId="77777777" w:rsidR="005F33A1" w:rsidRPr="00256E2A" w:rsidRDefault="005F33A1" w:rsidP="005F33A1">
            <w:pPr>
              <w:pStyle w:val="rvps2"/>
              <w:spacing w:before="0" w:beforeAutospacing="0" w:after="0" w:afterAutospacing="0"/>
              <w:ind w:firstLine="426"/>
              <w:jc w:val="both"/>
              <w:rPr>
                <w:bCs/>
                <w:color w:val="000000" w:themeColor="text1"/>
                <w:sz w:val="28"/>
                <w:szCs w:val="28"/>
              </w:rPr>
            </w:pPr>
          </w:p>
        </w:tc>
        <w:tc>
          <w:tcPr>
            <w:tcW w:w="7091" w:type="dxa"/>
          </w:tcPr>
          <w:p w14:paraId="12D927C3" w14:textId="03E1F09F" w:rsidR="0066456C" w:rsidRPr="00360412" w:rsidRDefault="005F33A1" w:rsidP="00E15583">
            <w:pPr>
              <w:ind w:firstLine="426"/>
              <w:jc w:val="both"/>
              <w:rPr>
                <w:rFonts w:ascii="Times New Roman" w:hAnsi="Times New Roman"/>
                <w:b/>
                <w:color w:val="000000"/>
                <w:sz w:val="28"/>
                <w:szCs w:val="28"/>
                <w:lang w:val="uk-UA"/>
              </w:rPr>
            </w:pPr>
            <w:r w:rsidRPr="00360412">
              <w:rPr>
                <w:rFonts w:ascii="Times New Roman" w:hAnsi="Times New Roman"/>
                <w:b/>
                <w:color w:val="000000"/>
                <w:sz w:val="28"/>
                <w:szCs w:val="28"/>
                <w:lang w:val="uk-UA"/>
              </w:rPr>
              <w:lastRenderedPageBreak/>
              <w:t>II. Прикінцеві положення</w:t>
            </w:r>
          </w:p>
          <w:p w14:paraId="0DD8A568" w14:textId="77777777" w:rsidR="00E15583" w:rsidRPr="00806D7C" w:rsidRDefault="00E15583" w:rsidP="00E15583">
            <w:pPr>
              <w:ind w:firstLine="426"/>
              <w:jc w:val="both"/>
              <w:rPr>
                <w:rFonts w:ascii="Times New Roman" w:hAnsi="Times New Roman"/>
                <w:b/>
                <w:color w:val="000000"/>
                <w:sz w:val="28"/>
                <w:szCs w:val="28"/>
                <w:lang w:val="uk-UA"/>
              </w:rPr>
            </w:pPr>
          </w:p>
          <w:p w14:paraId="7E238835" w14:textId="77777777" w:rsidR="004C178E" w:rsidRPr="00413094" w:rsidRDefault="004C178E" w:rsidP="004C178E">
            <w:pPr>
              <w:ind w:firstLine="426"/>
              <w:jc w:val="both"/>
              <w:rPr>
                <w:rFonts w:ascii="Times New Roman" w:hAnsi="Times New Roman"/>
                <w:sz w:val="28"/>
                <w:szCs w:val="28"/>
                <w:lang w:val="uk-UA"/>
              </w:rPr>
            </w:pPr>
            <w:r w:rsidRPr="00413094">
              <w:rPr>
                <w:rFonts w:ascii="Times New Roman" w:hAnsi="Times New Roman"/>
                <w:color w:val="000000"/>
                <w:sz w:val="28"/>
                <w:szCs w:val="28"/>
                <w:lang w:val="uk-UA"/>
              </w:rPr>
              <w:t>1. Цей Закон набирає чинності з 1 серпня 2020 року, крім:</w:t>
            </w:r>
          </w:p>
          <w:p w14:paraId="342D5E54" w14:textId="2055C24F" w:rsidR="004C178E" w:rsidRPr="00413094" w:rsidRDefault="00BF0664" w:rsidP="004C178E">
            <w:pPr>
              <w:ind w:firstLine="426"/>
              <w:jc w:val="both"/>
              <w:rPr>
                <w:rFonts w:ascii="Times New Roman" w:hAnsi="Times New Roman"/>
                <w:sz w:val="28"/>
                <w:szCs w:val="28"/>
                <w:lang w:val="uk-UA"/>
              </w:rPr>
            </w:pPr>
            <w:r w:rsidRPr="00413094">
              <w:rPr>
                <w:rFonts w:ascii="Times New Roman" w:hAnsi="Times New Roman"/>
                <w:color w:val="000000"/>
                <w:sz w:val="28"/>
                <w:szCs w:val="28"/>
                <w:lang w:val="uk-UA"/>
              </w:rPr>
              <w:t>пункту 1 (щодо змін до статті 14),</w:t>
            </w:r>
            <w:r w:rsidRPr="00413094">
              <w:rPr>
                <w:rFonts w:ascii="Times New Roman" w:hAnsi="Times New Roman"/>
                <w:b/>
                <w:color w:val="000000"/>
                <w:sz w:val="28"/>
                <w:szCs w:val="28"/>
                <w:lang w:val="uk-UA"/>
              </w:rPr>
              <w:t xml:space="preserve"> </w:t>
            </w:r>
            <w:r w:rsidR="004C178E" w:rsidRPr="00413094">
              <w:rPr>
                <w:rFonts w:ascii="Times New Roman" w:hAnsi="Times New Roman"/>
                <w:color w:val="000000"/>
                <w:sz w:val="28"/>
                <w:szCs w:val="28"/>
                <w:lang w:val="uk-UA"/>
              </w:rPr>
              <w:t xml:space="preserve">пункту 7 (щодо змін до статті 75) розділу I цього Закону, </w:t>
            </w:r>
            <w:r w:rsidRPr="003A0E0A">
              <w:rPr>
                <w:rFonts w:ascii="Times New Roman" w:hAnsi="Times New Roman"/>
                <w:color w:val="000000"/>
                <w:sz w:val="28"/>
                <w:szCs w:val="28"/>
                <w:lang w:val="uk-UA"/>
              </w:rPr>
              <w:t>які набирають</w:t>
            </w:r>
            <w:r w:rsidRPr="00413094">
              <w:rPr>
                <w:rFonts w:ascii="Times New Roman" w:hAnsi="Times New Roman"/>
                <w:b/>
                <w:color w:val="000000"/>
                <w:sz w:val="28"/>
                <w:szCs w:val="28"/>
                <w:lang w:val="uk-UA"/>
              </w:rPr>
              <w:t xml:space="preserve"> </w:t>
            </w:r>
            <w:r w:rsidR="004C178E" w:rsidRPr="00413094">
              <w:rPr>
                <w:rFonts w:ascii="Times New Roman" w:hAnsi="Times New Roman"/>
                <w:color w:val="000000"/>
                <w:sz w:val="28"/>
                <w:szCs w:val="28"/>
                <w:lang w:val="uk-UA"/>
              </w:rPr>
              <w:t xml:space="preserve">чинності з </w:t>
            </w:r>
            <w:r w:rsidR="004C178E" w:rsidRPr="003A0E0A">
              <w:rPr>
                <w:rFonts w:ascii="Times New Roman" w:hAnsi="Times New Roman"/>
                <w:color w:val="000000"/>
                <w:sz w:val="28"/>
                <w:szCs w:val="28"/>
                <w:lang w:val="uk-UA"/>
              </w:rPr>
              <w:t xml:space="preserve">1 січня </w:t>
            </w:r>
            <w:r w:rsidRPr="00413094">
              <w:rPr>
                <w:rFonts w:ascii="Times New Roman" w:hAnsi="Times New Roman"/>
                <w:color w:val="000000"/>
                <w:sz w:val="28"/>
                <w:szCs w:val="28"/>
                <w:lang w:val="uk-UA"/>
              </w:rPr>
              <w:t>2021</w:t>
            </w:r>
            <w:r w:rsidRPr="003A0E0A">
              <w:rPr>
                <w:rFonts w:ascii="Times New Roman" w:hAnsi="Times New Roman"/>
                <w:color w:val="000000"/>
                <w:sz w:val="28"/>
                <w:szCs w:val="28"/>
                <w:lang w:val="uk-UA"/>
              </w:rPr>
              <w:t xml:space="preserve"> </w:t>
            </w:r>
            <w:r w:rsidR="004C178E" w:rsidRPr="003A0E0A">
              <w:rPr>
                <w:rFonts w:ascii="Times New Roman" w:hAnsi="Times New Roman"/>
                <w:color w:val="000000"/>
                <w:sz w:val="28"/>
                <w:szCs w:val="28"/>
                <w:lang w:val="uk-UA"/>
              </w:rPr>
              <w:t>року;</w:t>
            </w:r>
          </w:p>
          <w:p w14:paraId="4B8886C5" w14:textId="77777777" w:rsidR="004C178E" w:rsidRPr="00256E2A" w:rsidRDefault="004C178E" w:rsidP="004C178E">
            <w:pPr>
              <w:pStyle w:val="rvps2"/>
              <w:spacing w:before="0" w:beforeAutospacing="0" w:after="0" w:afterAutospacing="0"/>
              <w:ind w:firstLine="426"/>
              <w:jc w:val="both"/>
              <w:rPr>
                <w:bCs/>
                <w:color w:val="000000" w:themeColor="text1"/>
                <w:sz w:val="28"/>
                <w:szCs w:val="28"/>
              </w:rPr>
            </w:pPr>
            <w:r w:rsidRPr="00413094">
              <w:rPr>
                <w:bCs/>
                <w:color w:val="000000" w:themeColor="text1"/>
                <w:sz w:val="28"/>
                <w:szCs w:val="28"/>
              </w:rPr>
              <w:t>…</w:t>
            </w:r>
          </w:p>
          <w:p w14:paraId="0E1863ED" w14:textId="77777777" w:rsidR="005F33A1" w:rsidRPr="00256E2A" w:rsidRDefault="005F33A1" w:rsidP="00E15583">
            <w:pPr>
              <w:pStyle w:val="rvps2"/>
              <w:spacing w:before="0" w:beforeAutospacing="0" w:after="0" w:afterAutospacing="0"/>
              <w:ind w:firstLine="426"/>
              <w:jc w:val="both"/>
              <w:rPr>
                <w:bCs/>
                <w:color w:val="000000" w:themeColor="text1"/>
                <w:sz w:val="28"/>
                <w:szCs w:val="28"/>
              </w:rPr>
            </w:pPr>
          </w:p>
        </w:tc>
      </w:tr>
      <w:tr w:rsidR="00F94096" w:rsidRPr="00413094" w14:paraId="4CF25C59" w14:textId="77777777" w:rsidTr="003457E3">
        <w:tc>
          <w:tcPr>
            <w:tcW w:w="14256" w:type="dxa"/>
            <w:gridSpan w:val="3"/>
          </w:tcPr>
          <w:p w14:paraId="2E780206" w14:textId="243D2E88" w:rsidR="00F94096" w:rsidRPr="00413094" w:rsidRDefault="00F94096" w:rsidP="00F94096">
            <w:pPr>
              <w:pStyle w:val="rvps2"/>
              <w:shd w:val="clear" w:color="auto" w:fill="FFFFFF"/>
              <w:spacing w:before="0" w:beforeAutospacing="0" w:after="150" w:afterAutospacing="0"/>
              <w:ind w:firstLine="450"/>
              <w:jc w:val="center"/>
              <w:rPr>
                <w:b/>
                <w:color w:val="000000"/>
                <w:sz w:val="28"/>
                <w:szCs w:val="28"/>
              </w:rPr>
            </w:pPr>
            <w:bookmarkStart w:id="53" w:name="n3"/>
            <w:bookmarkEnd w:id="53"/>
            <w:r w:rsidRPr="00413094">
              <w:rPr>
                <w:rStyle w:val="rvts9"/>
                <w:b/>
                <w:sz w:val="28"/>
                <w:szCs w:val="28"/>
              </w:rPr>
              <w:lastRenderedPageBreak/>
              <w:t xml:space="preserve">Закон України «Про застосування реєстраторів розрахункових операцій у сфері торгівлі, громадського харчування та послуг» </w:t>
            </w:r>
            <w:bookmarkStart w:id="54" w:name="n4"/>
            <w:bookmarkEnd w:id="54"/>
            <w:r w:rsidRPr="00413094">
              <w:rPr>
                <w:rStyle w:val="rvts9"/>
                <w:b/>
                <w:sz w:val="28"/>
                <w:szCs w:val="28"/>
              </w:rPr>
              <w:t xml:space="preserve"> (Відомості Верховної Ради України (ВВР), 1995, № 28, ст.205)</w:t>
            </w:r>
          </w:p>
        </w:tc>
      </w:tr>
      <w:tr w:rsidR="00F94096" w:rsidRPr="00413094" w14:paraId="4379370A" w14:textId="77777777" w:rsidTr="00E15583">
        <w:tc>
          <w:tcPr>
            <w:tcW w:w="7165" w:type="dxa"/>
            <w:gridSpan w:val="2"/>
          </w:tcPr>
          <w:p w14:paraId="3C01F24A" w14:textId="77777777" w:rsidR="00F94096" w:rsidRPr="00413094" w:rsidRDefault="00F94096" w:rsidP="00F94096">
            <w:pPr>
              <w:pStyle w:val="rvps2"/>
              <w:shd w:val="clear" w:color="auto" w:fill="FFFFFF"/>
              <w:spacing w:before="0" w:beforeAutospacing="0" w:after="150" w:afterAutospacing="0"/>
              <w:ind w:firstLine="450"/>
              <w:jc w:val="both"/>
              <w:rPr>
                <w:sz w:val="28"/>
                <w:szCs w:val="28"/>
                <w:lang w:eastAsia="ru-RU"/>
              </w:rPr>
            </w:pPr>
            <w:r w:rsidRPr="00413094">
              <w:rPr>
                <w:rStyle w:val="rvts9"/>
                <w:b/>
                <w:bCs/>
                <w:sz w:val="28"/>
                <w:szCs w:val="28"/>
              </w:rPr>
              <w:t>Стаття 17. </w:t>
            </w:r>
            <w:r w:rsidRPr="00413094">
              <w:rPr>
                <w:sz w:val="28"/>
                <w:szCs w:val="28"/>
              </w:rPr>
              <w:t>За порушення вимог цього Закону до суб'єктів господарювання, які здійснюють розрахункові операції за товари (послуги), за рішенням відповідних контролюючих органів застосовуються фінансові санкції у таких розмірах:</w:t>
            </w:r>
          </w:p>
          <w:p w14:paraId="18DA3D58" w14:textId="77777777" w:rsidR="00F94096" w:rsidRPr="00413094" w:rsidRDefault="00F94096" w:rsidP="00F94096">
            <w:pPr>
              <w:pStyle w:val="rvps2"/>
              <w:shd w:val="clear" w:color="auto" w:fill="FFFFFF"/>
              <w:spacing w:before="0" w:beforeAutospacing="0" w:after="150" w:afterAutospacing="0"/>
              <w:ind w:firstLine="450"/>
              <w:jc w:val="both"/>
              <w:rPr>
                <w:sz w:val="28"/>
                <w:szCs w:val="28"/>
              </w:rPr>
            </w:pPr>
            <w:bookmarkStart w:id="55" w:name="n312"/>
            <w:bookmarkStart w:id="56" w:name="n183"/>
            <w:bookmarkEnd w:id="55"/>
            <w:bookmarkEnd w:id="56"/>
            <w:r w:rsidRPr="00413094">
              <w:rPr>
                <w:sz w:val="28"/>
                <w:szCs w:val="28"/>
              </w:rPr>
              <w:t xml:space="preserve">1) у разі встановлення в ході перевірки факту: проведення розрахункових операцій з використанням реєстраторів розрахункових операцій, програмних реєстраторів розрахункових операцій або розрахункових книжок на неповну суму вартості проданих товарів (наданих послуг); непроведення розрахункових операцій через реєстратори розрахункових операцій та/або програмні реєстратори розрахункових операцій з фіскальним режимом роботи; невідповідності на місці проведення розрахунків суми готівкових коштів сумі коштів, зазначеній у денному звіті реєстратора розрахункових операцій, більше ніж на 10 відсотків розміру мінімальної заробітної плати, встановленої законом на 1 січня податкового (звітного) року, а в разі використання розрахункової книжки - загальній сумі продажу за розрахунковими квитанціями, виданими з </w:t>
            </w:r>
            <w:r w:rsidRPr="00413094">
              <w:rPr>
                <w:sz w:val="28"/>
                <w:szCs w:val="28"/>
              </w:rPr>
              <w:lastRenderedPageBreak/>
              <w:t>початку робочого дня; невидача (в паперовому вигляді та/або електронній формі) відповідного розрахункового документа, що підтверджує виконання розрахункової операції, або проведення її без використання розрахункової книжки на окремому господарському об’єкті такого суб’єкта господарювання:</w:t>
            </w:r>
          </w:p>
          <w:p w14:paraId="07700A93" w14:textId="77777777" w:rsidR="00F94096" w:rsidRPr="00413094" w:rsidRDefault="00F94096" w:rsidP="00F94096">
            <w:pPr>
              <w:pStyle w:val="rvps2"/>
              <w:shd w:val="clear" w:color="auto" w:fill="FFFFFF"/>
              <w:spacing w:before="0" w:beforeAutospacing="0" w:after="150" w:afterAutospacing="0"/>
              <w:ind w:firstLine="450"/>
              <w:jc w:val="both"/>
              <w:rPr>
                <w:sz w:val="28"/>
                <w:szCs w:val="28"/>
              </w:rPr>
            </w:pPr>
            <w:bookmarkStart w:id="57" w:name="n348"/>
            <w:bookmarkEnd w:id="57"/>
            <w:r w:rsidRPr="00413094">
              <w:rPr>
                <w:b/>
                <w:sz w:val="28"/>
                <w:szCs w:val="28"/>
              </w:rPr>
              <w:t>100</w:t>
            </w:r>
            <w:r w:rsidRPr="00413094">
              <w:rPr>
                <w:sz w:val="28"/>
                <w:szCs w:val="28"/>
              </w:rPr>
              <w:t xml:space="preserve"> відсотків вартості проданих з порушеннями, встановленими цим пунктом, товарів (робіт, послуг) - за порушення, вчинене вперше;</w:t>
            </w:r>
          </w:p>
          <w:p w14:paraId="70526651" w14:textId="77777777" w:rsidR="00F94096" w:rsidRPr="00413094" w:rsidRDefault="00F94096" w:rsidP="00F94096">
            <w:pPr>
              <w:pStyle w:val="rvps2"/>
              <w:shd w:val="clear" w:color="auto" w:fill="FFFFFF"/>
              <w:spacing w:before="0" w:beforeAutospacing="0" w:after="150" w:afterAutospacing="0"/>
              <w:ind w:firstLine="450"/>
              <w:jc w:val="both"/>
              <w:rPr>
                <w:sz w:val="28"/>
                <w:szCs w:val="28"/>
              </w:rPr>
            </w:pPr>
            <w:bookmarkStart w:id="58" w:name="n349"/>
            <w:bookmarkEnd w:id="58"/>
            <w:r w:rsidRPr="00413094">
              <w:rPr>
                <w:b/>
                <w:sz w:val="28"/>
                <w:szCs w:val="28"/>
              </w:rPr>
              <w:t xml:space="preserve">150 </w:t>
            </w:r>
            <w:r w:rsidRPr="00413094">
              <w:rPr>
                <w:sz w:val="28"/>
                <w:szCs w:val="28"/>
              </w:rPr>
              <w:t>відсотків вартості проданих з порушеннями, встановленими цим пунктом, товарів (робіт, послуг) -  за кожне наступне вчинене порушення;</w:t>
            </w:r>
          </w:p>
          <w:p w14:paraId="735A8217" w14:textId="2B94D67C" w:rsidR="00F94096" w:rsidRPr="00413094" w:rsidRDefault="00787E7E" w:rsidP="005F33A1">
            <w:pPr>
              <w:ind w:firstLine="426"/>
              <w:jc w:val="both"/>
              <w:rPr>
                <w:rFonts w:ascii="Times New Roman" w:hAnsi="Times New Roman"/>
                <w:b/>
                <w:sz w:val="28"/>
                <w:szCs w:val="28"/>
                <w:lang w:val="uk-UA"/>
              </w:rPr>
            </w:pPr>
            <w:r w:rsidRPr="00413094">
              <w:rPr>
                <w:rFonts w:ascii="Times New Roman" w:hAnsi="Times New Roman"/>
                <w:b/>
                <w:sz w:val="28"/>
                <w:szCs w:val="28"/>
                <w:lang w:val="uk-UA"/>
              </w:rPr>
              <w:t>…</w:t>
            </w:r>
          </w:p>
        </w:tc>
        <w:tc>
          <w:tcPr>
            <w:tcW w:w="7091" w:type="dxa"/>
          </w:tcPr>
          <w:p w14:paraId="66AB741F" w14:textId="77777777" w:rsidR="00F94096" w:rsidRPr="00413094" w:rsidRDefault="00F94096" w:rsidP="00F94096">
            <w:pPr>
              <w:pStyle w:val="rvps2"/>
              <w:shd w:val="clear" w:color="auto" w:fill="FFFFFF"/>
              <w:spacing w:before="0" w:beforeAutospacing="0" w:after="150" w:afterAutospacing="0"/>
              <w:ind w:firstLine="450"/>
              <w:jc w:val="both"/>
              <w:rPr>
                <w:sz w:val="28"/>
                <w:szCs w:val="28"/>
                <w:lang w:eastAsia="ru-RU"/>
              </w:rPr>
            </w:pPr>
            <w:r w:rsidRPr="00413094">
              <w:rPr>
                <w:rStyle w:val="rvts9"/>
                <w:b/>
                <w:bCs/>
                <w:sz w:val="28"/>
                <w:szCs w:val="28"/>
              </w:rPr>
              <w:lastRenderedPageBreak/>
              <w:t>Стаття 17. </w:t>
            </w:r>
            <w:r w:rsidRPr="00413094">
              <w:rPr>
                <w:sz w:val="28"/>
                <w:szCs w:val="28"/>
              </w:rPr>
              <w:t>За порушення вимог цього Закону до суб'єктів господарювання, які здійснюють розрахункові операції за товари (послуги), за рішенням відповідних контролюючих органів застосовуються фінансові санкції у таких розмірах:</w:t>
            </w:r>
          </w:p>
          <w:p w14:paraId="5A92BBE7" w14:textId="77777777" w:rsidR="00F94096" w:rsidRPr="00413094" w:rsidRDefault="00F94096" w:rsidP="00F94096">
            <w:pPr>
              <w:pStyle w:val="rvps2"/>
              <w:shd w:val="clear" w:color="auto" w:fill="FFFFFF"/>
              <w:spacing w:before="0" w:beforeAutospacing="0" w:after="150" w:afterAutospacing="0"/>
              <w:ind w:firstLine="450"/>
              <w:jc w:val="both"/>
              <w:rPr>
                <w:sz w:val="28"/>
                <w:szCs w:val="28"/>
              </w:rPr>
            </w:pPr>
            <w:r w:rsidRPr="00413094">
              <w:rPr>
                <w:sz w:val="28"/>
                <w:szCs w:val="28"/>
              </w:rPr>
              <w:t xml:space="preserve">1) у разі встановлення в ході перевірки факту: проведення розрахункових операцій з використанням реєстраторів розрахункових операцій, програмних реєстраторів розрахункових операцій або розрахункових книжок на неповну суму вартості проданих товарів (наданих послуг); непроведення розрахункових операцій через реєстратори розрахункових операцій та/або програмні реєстратори розрахункових операцій з фіскальним режимом роботи; невідповідності на місці проведення розрахунків суми готівкових коштів сумі коштів, зазначеній у денному звіті реєстратора розрахункових операцій, більше ніж на 10 відсотків розміру мінімальної заробітної плати, встановленої законом на 1 січня податкового (звітного) року, а в разі використання розрахункової книжки - загальній сумі продажу за розрахунковими квитанціями, виданими з </w:t>
            </w:r>
            <w:r w:rsidRPr="00413094">
              <w:rPr>
                <w:sz w:val="28"/>
                <w:szCs w:val="28"/>
              </w:rPr>
              <w:lastRenderedPageBreak/>
              <w:t>початку робочого дня; невидача (в паперовому вигляді та/або електронній формі) відповідного розрахункового документа, що підтверджує виконання розрахункової операції, або проведення її без використання розрахункової книжки на окремому господарському об’єкті такого суб’єкта господарювання:</w:t>
            </w:r>
          </w:p>
          <w:p w14:paraId="4A3F634F" w14:textId="03E8658E" w:rsidR="00F94096" w:rsidRPr="00413094" w:rsidRDefault="00F94096" w:rsidP="00F94096">
            <w:pPr>
              <w:pStyle w:val="rvps2"/>
              <w:shd w:val="clear" w:color="auto" w:fill="FFFFFF"/>
              <w:spacing w:before="0" w:beforeAutospacing="0" w:after="150" w:afterAutospacing="0"/>
              <w:ind w:firstLine="450"/>
              <w:jc w:val="both"/>
              <w:rPr>
                <w:sz w:val="28"/>
                <w:szCs w:val="28"/>
              </w:rPr>
            </w:pPr>
            <w:r w:rsidRPr="00413094">
              <w:rPr>
                <w:b/>
                <w:sz w:val="28"/>
                <w:szCs w:val="28"/>
              </w:rPr>
              <w:t>10</w:t>
            </w:r>
            <w:r w:rsidRPr="00413094">
              <w:rPr>
                <w:sz w:val="28"/>
                <w:szCs w:val="28"/>
              </w:rPr>
              <w:t xml:space="preserve"> відсотків вартості проданих з порушеннями, встановленими цим пунктом, товарів (робіт, послуг) - за порушення, вчинене вперше;</w:t>
            </w:r>
          </w:p>
          <w:p w14:paraId="7CD1B818" w14:textId="5BF2568C" w:rsidR="00F94096" w:rsidRPr="00413094" w:rsidRDefault="00F94096" w:rsidP="00F94096">
            <w:pPr>
              <w:pStyle w:val="rvps2"/>
              <w:shd w:val="clear" w:color="auto" w:fill="FFFFFF"/>
              <w:spacing w:before="0" w:beforeAutospacing="0" w:after="150" w:afterAutospacing="0"/>
              <w:ind w:firstLine="450"/>
              <w:jc w:val="both"/>
              <w:rPr>
                <w:sz w:val="28"/>
                <w:szCs w:val="28"/>
              </w:rPr>
            </w:pPr>
            <w:r w:rsidRPr="00413094">
              <w:rPr>
                <w:b/>
                <w:sz w:val="28"/>
                <w:szCs w:val="28"/>
              </w:rPr>
              <w:t>50</w:t>
            </w:r>
            <w:r w:rsidRPr="00413094">
              <w:rPr>
                <w:sz w:val="28"/>
                <w:szCs w:val="28"/>
              </w:rPr>
              <w:t xml:space="preserve"> відсотків вартості проданих з порушеннями, встановленими цим пунктом, товарів (робіт, послуг) -  за кожне наступне вчинене порушення;</w:t>
            </w:r>
          </w:p>
          <w:p w14:paraId="723DAF41" w14:textId="4AC05FCD" w:rsidR="00F94096" w:rsidRPr="00413094" w:rsidRDefault="00787E7E" w:rsidP="00E15583">
            <w:pPr>
              <w:ind w:firstLine="426"/>
              <w:jc w:val="both"/>
              <w:rPr>
                <w:rFonts w:ascii="Times New Roman" w:hAnsi="Times New Roman"/>
                <w:b/>
                <w:sz w:val="28"/>
                <w:szCs w:val="28"/>
                <w:lang w:val="uk-UA"/>
              </w:rPr>
            </w:pPr>
            <w:r w:rsidRPr="00413094">
              <w:rPr>
                <w:rFonts w:ascii="Times New Roman" w:hAnsi="Times New Roman"/>
                <w:b/>
                <w:sz w:val="28"/>
                <w:szCs w:val="28"/>
                <w:lang w:val="uk-UA"/>
              </w:rPr>
              <w:t>…</w:t>
            </w:r>
          </w:p>
        </w:tc>
      </w:tr>
      <w:tr w:rsidR="00413094" w:rsidRPr="00413094" w14:paraId="48DEDB98" w14:textId="77777777" w:rsidTr="00E15583">
        <w:tc>
          <w:tcPr>
            <w:tcW w:w="7165" w:type="dxa"/>
            <w:gridSpan w:val="2"/>
          </w:tcPr>
          <w:p w14:paraId="763EAF90" w14:textId="6EC1B1AB" w:rsidR="00413094" w:rsidRPr="003A0E0A" w:rsidRDefault="00413094" w:rsidP="00F94096">
            <w:pPr>
              <w:pStyle w:val="rvps2"/>
              <w:shd w:val="clear" w:color="auto" w:fill="FFFFFF"/>
              <w:spacing w:before="0" w:beforeAutospacing="0" w:after="150" w:afterAutospacing="0"/>
              <w:ind w:firstLine="450"/>
              <w:jc w:val="both"/>
              <w:rPr>
                <w:rStyle w:val="rvts9"/>
                <w:b/>
                <w:bCs/>
                <w:sz w:val="28"/>
                <w:szCs w:val="28"/>
              </w:rPr>
            </w:pPr>
            <w:r w:rsidRPr="00413094">
              <w:rPr>
                <w:rStyle w:val="rvts9"/>
                <w:b/>
                <w:bCs/>
                <w:sz w:val="28"/>
                <w:szCs w:val="28"/>
              </w:rPr>
              <w:lastRenderedPageBreak/>
              <w:t>II. ПРИКІНЦЕВІ ПОЛОЖЕННЯ</w:t>
            </w:r>
          </w:p>
        </w:tc>
        <w:tc>
          <w:tcPr>
            <w:tcW w:w="7091" w:type="dxa"/>
          </w:tcPr>
          <w:p w14:paraId="5DE22CD5" w14:textId="1575FFF5" w:rsidR="00413094" w:rsidRPr="00413094" w:rsidRDefault="00413094" w:rsidP="00F94096">
            <w:pPr>
              <w:pStyle w:val="rvps2"/>
              <w:shd w:val="clear" w:color="auto" w:fill="FFFFFF"/>
              <w:spacing w:before="0" w:beforeAutospacing="0" w:after="150" w:afterAutospacing="0"/>
              <w:ind w:firstLine="450"/>
              <w:jc w:val="both"/>
              <w:rPr>
                <w:rStyle w:val="rvts9"/>
                <w:b/>
                <w:bCs/>
                <w:sz w:val="28"/>
                <w:szCs w:val="28"/>
              </w:rPr>
            </w:pPr>
            <w:r w:rsidRPr="00413094">
              <w:rPr>
                <w:rStyle w:val="rvts9"/>
                <w:b/>
                <w:bCs/>
                <w:sz w:val="28"/>
                <w:szCs w:val="28"/>
              </w:rPr>
              <w:t>II. ПРИКІНЦЕВІ ПОЛОЖЕННЯ</w:t>
            </w:r>
          </w:p>
        </w:tc>
      </w:tr>
      <w:tr w:rsidR="00413094" w:rsidRPr="00413094" w14:paraId="1E9E1C11" w14:textId="77777777" w:rsidTr="00E15583">
        <w:tc>
          <w:tcPr>
            <w:tcW w:w="7165" w:type="dxa"/>
            <w:gridSpan w:val="2"/>
          </w:tcPr>
          <w:p w14:paraId="4DAA3D89" w14:textId="77777777" w:rsidR="00413094" w:rsidRPr="00413094" w:rsidRDefault="00413094" w:rsidP="00413094">
            <w:pPr>
              <w:pStyle w:val="rvps2"/>
              <w:shd w:val="clear" w:color="auto" w:fill="FFFFFF"/>
              <w:spacing w:after="150"/>
              <w:ind w:firstLine="450"/>
              <w:jc w:val="both"/>
              <w:rPr>
                <w:b/>
                <w:bCs/>
                <w:sz w:val="28"/>
                <w:szCs w:val="28"/>
              </w:rPr>
            </w:pPr>
            <w:bookmarkStart w:id="59" w:name="778990"/>
            <w:r w:rsidRPr="00413094">
              <w:rPr>
                <w:b/>
                <w:bCs/>
                <w:sz w:val="28"/>
                <w:szCs w:val="28"/>
              </w:rPr>
              <w:t>11. Тимчасово, до 1 січня 2021 року, санкції, визначені пунктом 1 статті 17 цього Закону, застосовуються в таких розмірах:</w:t>
            </w:r>
          </w:p>
          <w:p w14:paraId="17078537" w14:textId="77777777" w:rsidR="00413094" w:rsidRPr="00256E2A" w:rsidRDefault="00413094" w:rsidP="00413094">
            <w:pPr>
              <w:pStyle w:val="rvps2"/>
              <w:shd w:val="clear" w:color="auto" w:fill="FFFFFF"/>
              <w:spacing w:after="150"/>
              <w:ind w:firstLine="450"/>
              <w:jc w:val="both"/>
              <w:rPr>
                <w:b/>
                <w:bCs/>
                <w:sz w:val="28"/>
                <w:szCs w:val="28"/>
              </w:rPr>
            </w:pPr>
            <w:bookmarkStart w:id="60" w:name="778991"/>
            <w:bookmarkEnd w:id="59"/>
            <w:r w:rsidRPr="00256E2A">
              <w:rPr>
                <w:b/>
                <w:bCs/>
                <w:sz w:val="28"/>
                <w:szCs w:val="28"/>
              </w:rPr>
              <w:t>10 відсотків вартості проданих з порушеннями, встановленими цим пунктом, товарів (робіт, послуг) - за порушення, вчинене вперше;</w:t>
            </w:r>
          </w:p>
          <w:p w14:paraId="2E86FBED" w14:textId="79CB13BC" w:rsidR="00413094" w:rsidRPr="00360412" w:rsidRDefault="00413094" w:rsidP="003A0E0A">
            <w:pPr>
              <w:pStyle w:val="rvps2"/>
              <w:shd w:val="clear" w:color="auto" w:fill="FFFFFF"/>
              <w:spacing w:after="150"/>
              <w:ind w:firstLine="450"/>
              <w:jc w:val="both"/>
              <w:rPr>
                <w:rStyle w:val="rvts9"/>
                <w:b/>
                <w:bCs/>
                <w:sz w:val="28"/>
                <w:szCs w:val="28"/>
              </w:rPr>
            </w:pPr>
            <w:bookmarkStart w:id="61" w:name="778992"/>
            <w:bookmarkEnd w:id="60"/>
            <w:r w:rsidRPr="00256E2A">
              <w:rPr>
                <w:b/>
                <w:bCs/>
                <w:sz w:val="28"/>
                <w:szCs w:val="28"/>
              </w:rPr>
              <w:t>50 відсотків вартості проданих з порушеннями, встановленими цим пунктом, товарів (робіт, послуг) - за кожне наступне вчинене порушення.</w:t>
            </w:r>
            <w:bookmarkEnd w:id="61"/>
          </w:p>
        </w:tc>
        <w:tc>
          <w:tcPr>
            <w:tcW w:w="7091" w:type="dxa"/>
          </w:tcPr>
          <w:p w14:paraId="0B7B9209" w14:textId="0CE676D2" w:rsidR="00413094" w:rsidRPr="00806D7C" w:rsidRDefault="00413094" w:rsidP="00F94096">
            <w:pPr>
              <w:pStyle w:val="rvps2"/>
              <w:shd w:val="clear" w:color="auto" w:fill="FFFFFF"/>
              <w:spacing w:before="0" w:beforeAutospacing="0" w:after="150" w:afterAutospacing="0"/>
              <w:ind w:firstLine="450"/>
              <w:jc w:val="both"/>
              <w:rPr>
                <w:rStyle w:val="rvts9"/>
                <w:b/>
                <w:bCs/>
                <w:sz w:val="28"/>
                <w:szCs w:val="28"/>
              </w:rPr>
            </w:pPr>
            <w:r w:rsidRPr="00806D7C">
              <w:rPr>
                <w:rStyle w:val="rvts9"/>
                <w:b/>
                <w:bCs/>
                <w:sz w:val="28"/>
                <w:szCs w:val="28"/>
              </w:rPr>
              <w:t>11. Виключено</w:t>
            </w:r>
          </w:p>
        </w:tc>
      </w:tr>
      <w:tr w:rsidR="00E15583" w:rsidRPr="00413094" w14:paraId="4494C37A" w14:textId="77777777" w:rsidTr="00E15583">
        <w:tblPrEx>
          <w:tblLook w:val="01E0" w:firstRow="1" w:lastRow="1" w:firstColumn="1" w:lastColumn="1" w:noHBand="0" w:noVBand="0"/>
        </w:tblPrEx>
        <w:tc>
          <w:tcPr>
            <w:tcW w:w="14256" w:type="dxa"/>
            <w:gridSpan w:val="3"/>
          </w:tcPr>
          <w:p w14:paraId="00F68B1C" w14:textId="17486183" w:rsidR="00256E2A" w:rsidRDefault="00487951" w:rsidP="00256E2A">
            <w:pPr>
              <w:shd w:val="clear" w:color="auto" w:fill="FFFFFF"/>
              <w:spacing w:after="150"/>
              <w:ind w:firstLine="450"/>
              <w:jc w:val="center"/>
              <w:rPr>
                <w:rFonts w:ascii="Times New Roman" w:hAnsi="Times New Roman"/>
                <w:b/>
                <w:sz w:val="28"/>
                <w:szCs w:val="28"/>
                <w:lang w:val="uk-UA" w:eastAsia="ru-RU"/>
              </w:rPr>
            </w:pPr>
            <w:hyperlink r:id="rId11" w:tgtFrame="_blank" w:history="1">
              <w:r w:rsidR="00E15583" w:rsidRPr="00413094">
                <w:rPr>
                  <w:rFonts w:ascii="Times New Roman" w:hAnsi="Times New Roman"/>
                  <w:b/>
                  <w:sz w:val="28"/>
                  <w:szCs w:val="28"/>
                  <w:lang w:val="uk-UA" w:eastAsia="ru-RU"/>
                </w:rPr>
                <w:t>Закон України</w:t>
              </w:r>
            </w:hyperlink>
            <w:r w:rsidR="00E15583" w:rsidRPr="00413094">
              <w:rPr>
                <w:rFonts w:ascii="Times New Roman" w:hAnsi="Times New Roman"/>
                <w:b/>
                <w:sz w:val="28"/>
                <w:szCs w:val="28"/>
                <w:lang w:val="uk-UA" w:eastAsia="ru-RU"/>
              </w:rPr>
              <w:t xml:space="preserve"> "Про внесення змін до Закону України "Про застосування реєстраторів розрахункових операцій у сфері торгівлі, громадського харчування та послуг" та інших законів України щодо детінізації розрахунків у сфері торгівлі та послуг"</w:t>
            </w:r>
          </w:p>
          <w:p w14:paraId="51690294" w14:textId="4865B5A6" w:rsidR="00E15583" w:rsidRPr="00413094" w:rsidRDefault="00E15583" w:rsidP="00256E2A">
            <w:pPr>
              <w:shd w:val="clear" w:color="auto" w:fill="FFFFFF"/>
              <w:spacing w:after="150"/>
              <w:ind w:firstLine="450"/>
              <w:jc w:val="center"/>
              <w:rPr>
                <w:rFonts w:ascii="Times New Roman" w:hAnsi="Times New Roman"/>
                <w:b/>
                <w:sz w:val="28"/>
                <w:szCs w:val="28"/>
                <w:lang w:val="uk-UA"/>
              </w:rPr>
            </w:pPr>
            <w:r w:rsidRPr="00413094">
              <w:rPr>
                <w:rFonts w:ascii="Times New Roman" w:hAnsi="Times New Roman"/>
                <w:b/>
                <w:sz w:val="28"/>
                <w:szCs w:val="28"/>
                <w:lang w:val="uk-UA" w:eastAsia="ru-RU"/>
              </w:rPr>
              <w:t>(Відомості Верховної Ради України, 2019 р., № 46, ст. 296)</w:t>
            </w:r>
          </w:p>
        </w:tc>
      </w:tr>
      <w:tr w:rsidR="00413094" w:rsidRPr="00413094" w14:paraId="5E7A4DF5" w14:textId="77777777" w:rsidTr="00E15583">
        <w:tblPrEx>
          <w:tblLook w:val="01E0" w:firstRow="1" w:lastRow="1" w:firstColumn="1" w:lastColumn="1" w:noHBand="0" w:noVBand="0"/>
        </w:tblPrEx>
        <w:tc>
          <w:tcPr>
            <w:tcW w:w="7120" w:type="dxa"/>
          </w:tcPr>
          <w:p w14:paraId="705A20FB" w14:textId="77777777" w:rsidR="00413094" w:rsidRPr="003A0E0A" w:rsidRDefault="00487951" w:rsidP="003A0E0A">
            <w:pPr>
              <w:pStyle w:val="rvps2"/>
              <w:shd w:val="clear" w:color="auto" w:fill="FFFFFF"/>
              <w:spacing w:before="0" w:beforeAutospacing="0" w:after="150" w:afterAutospacing="0"/>
              <w:ind w:firstLine="450"/>
              <w:jc w:val="both"/>
              <w:rPr>
                <w:rStyle w:val="rvts9"/>
                <w:b/>
                <w:bCs/>
                <w:sz w:val="28"/>
                <w:szCs w:val="28"/>
              </w:rPr>
            </w:pPr>
            <w:hyperlink r:id="rId12" w:anchor="n205" w:history="1">
              <w:r w:rsidR="00413094" w:rsidRPr="003A0E0A">
                <w:rPr>
                  <w:rStyle w:val="rvts9"/>
                  <w:b/>
                  <w:bCs/>
                  <w:sz w:val="28"/>
                  <w:szCs w:val="28"/>
                </w:rPr>
                <w:t>10</w:t>
              </w:r>
            </w:hyperlink>
            <w:r w:rsidR="00413094" w:rsidRPr="003A0E0A">
              <w:rPr>
                <w:rStyle w:val="rvts9"/>
                <w:b/>
                <w:bCs/>
                <w:sz w:val="28"/>
                <w:szCs w:val="28"/>
              </w:rPr>
              <w:t>. Доповнити розділом IV</w:t>
            </w:r>
            <w:r w:rsidR="00413094" w:rsidRPr="003A0E0A">
              <w:rPr>
                <w:rStyle w:val="rvts9"/>
                <w:sz w:val="28"/>
                <w:szCs w:val="28"/>
              </w:rPr>
              <w:t>-1</w:t>
            </w:r>
            <w:r w:rsidR="00413094" w:rsidRPr="003A0E0A">
              <w:rPr>
                <w:rStyle w:val="rvts9"/>
                <w:b/>
                <w:bCs/>
                <w:sz w:val="28"/>
                <w:szCs w:val="28"/>
              </w:rPr>
              <w:t> такого змісту:</w:t>
            </w:r>
          </w:p>
          <w:p w14:paraId="4CB03897" w14:textId="77777777" w:rsidR="00413094" w:rsidRPr="003A0E0A" w:rsidRDefault="00413094" w:rsidP="003A0E0A">
            <w:pPr>
              <w:pStyle w:val="rvps2"/>
              <w:shd w:val="clear" w:color="auto" w:fill="FFFFFF"/>
              <w:spacing w:before="0" w:beforeAutospacing="0" w:after="150" w:afterAutospacing="0"/>
              <w:ind w:firstLine="450"/>
              <w:jc w:val="both"/>
              <w:rPr>
                <w:rStyle w:val="rvts9"/>
                <w:b/>
                <w:bCs/>
                <w:sz w:val="28"/>
                <w:szCs w:val="28"/>
              </w:rPr>
            </w:pPr>
            <w:bookmarkStart w:id="62" w:name="n144"/>
            <w:bookmarkEnd w:id="62"/>
            <w:r w:rsidRPr="003A0E0A">
              <w:rPr>
                <w:rStyle w:val="rvts9"/>
                <w:b/>
                <w:bCs/>
                <w:sz w:val="28"/>
                <w:szCs w:val="28"/>
              </w:rPr>
              <w:t>"</w:t>
            </w:r>
            <w:r w:rsidRPr="003A0E0A">
              <w:rPr>
                <w:rStyle w:val="rvts9"/>
                <w:sz w:val="28"/>
                <w:szCs w:val="28"/>
              </w:rPr>
              <w:t>Розділ ІV-1</w:t>
            </w:r>
            <w:r w:rsidRPr="003A0E0A">
              <w:rPr>
                <w:rStyle w:val="rvts9"/>
                <w:b/>
                <w:bCs/>
                <w:sz w:val="28"/>
                <w:szCs w:val="28"/>
              </w:rPr>
              <w:br/>
            </w:r>
            <w:r w:rsidRPr="003A0E0A">
              <w:rPr>
                <w:rStyle w:val="rvts9"/>
                <w:sz w:val="28"/>
                <w:szCs w:val="28"/>
              </w:rPr>
              <w:t>ВИМОГИ ДО СКАРГ ПОКУПЦІВ (СПОЖИВАЧІВ) ЩОДО ПОРУШЕННЯ ВСТАНОВЛЕНОГО ПОРЯДКУ ПРОВЕДЕННЯ РОЗРАХУНКОВИХ ОПЕРАЦІЙ</w:t>
            </w:r>
          </w:p>
          <w:p w14:paraId="1F77D8FE" w14:textId="77777777" w:rsidR="00413094" w:rsidRPr="003A0E0A" w:rsidRDefault="00413094" w:rsidP="003A0E0A">
            <w:pPr>
              <w:pStyle w:val="rvps2"/>
              <w:shd w:val="clear" w:color="auto" w:fill="FFFFFF"/>
              <w:spacing w:before="0" w:beforeAutospacing="0" w:after="150" w:afterAutospacing="0"/>
              <w:ind w:firstLine="450"/>
              <w:jc w:val="both"/>
              <w:rPr>
                <w:rStyle w:val="rvts9"/>
                <w:b/>
                <w:bCs/>
                <w:sz w:val="28"/>
                <w:szCs w:val="28"/>
              </w:rPr>
            </w:pPr>
            <w:bookmarkStart w:id="63" w:name="n145"/>
            <w:bookmarkEnd w:id="63"/>
            <w:r w:rsidRPr="003A0E0A">
              <w:rPr>
                <w:rStyle w:val="rvts9"/>
                <w:sz w:val="28"/>
                <w:szCs w:val="28"/>
              </w:rPr>
              <w:t>Стаття 16-1</w:t>
            </w:r>
            <w:r w:rsidRPr="003A0E0A">
              <w:rPr>
                <w:rStyle w:val="rvts9"/>
                <w:b/>
                <w:bCs/>
                <w:sz w:val="28"/>
                <w:szCs w:val="28"/>
              </w:rPr>
              <w:t>. Скарги покупців (споживачів) щодо порушення встановленого порядку проведення розрахункових операцій, які претендують на отримання компенсації частини суми штрафних (фінансових) санкцій, передбаченої статтею 25 цього Закону, мають містити такі реквізити:</w:t>
            </w:r>
          </w:p>
          <w:p w14:paraId="53CC3D79" w14:textId="77777777" w:rsidR="00413094" w:rsidRPr="003A0E0A" w:rsidRDefault="00413094" w:rsidP="003A0E0A">
            <w:pPr>
              <w:pStyle w:val="rvps2"/>
              <w:shd w:val="clear" w:color="auto" w:fill="FFFFFF"/>
              <w:spacing w:before="0" w:beforeAutospacing="0" w:after="150" w:afterAutospacing="0"/>
              <w:ind w:firstLine="450"/>
              <w:jc w:val="both"/>
              <w:rPr>
                <w:rStyle w:val="rvts9"/>
                <w:b/>
                <w:bCs/>
                <w:sz w:val="28"/>
                <w:szCs w:val="28"/>
              </w:rPr>
            </w:pPr>
            <w:bookmarkStart w:id="64" w:name="n146"/>
            <w:bookmarkEnd w:id="64"/>
            <w:r w:rsidRPr="003A0E0A">
              <w:rPr>
                <w:rStyle w:val="rvts9"/>
                <w:b/>
                <w:bCs/>
                <w:sz w:val="28"/>
                <w:szCs w:val="28"/>
              </w:rPr>
              <w:t>1) прізвище, ім’я, по батькові, місце проживання, реєстраційний номер облікової картки платника податків або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номер засобу зв’язку;</w:t>
            </w:r>
          </w:p>
          <w:p w14:paraId="5D5F2372" w14:textId="77777777" w:rsidR="00413094" w:rsidRPr="003A0E0A" w:rsidRDefault="00413094" w:rsidP="003A0E0A">
            <w:pPr>
              <w:pStyle w:val="rvps2"/>
              <w:shd w:val="clear" w:color="auto" w:fill="FFFFFF"/>
              <w:spacing w:before="0" w:beforeAutospacing="0" w:after="150" w:afterAutospacing="0"/>
              <w:ind w:firstLine="450"/>
              <w:jc w:val="both"/>
              <w:rPr>
                <w:rStyle w:val="rvts9"/>
                <w:b/>
                <w:bCs/>
                <w:sz w:val="28"/>
                <w:szCs w:val="28"/>
              </w:rPr>
            </w:pPr>
            <w:bookmarkStart w:id="65" w:name="n147"/>
            <w:bookmarkEnd w:id="65"/>
            <w:r w:rsidRPr="003A0E0A">
              <w:rPr>
                <w:rStyle w:val="rvts9"/>
                <w:b/>
                <w:bCs/>
                <w:sz w:val="28"/>
                <w:szCs w:val="28"/>
              </w:rPr>
              <w:t>2) дата придбання товарів (робіт, послуг), що є предметом скарги;</w:t>
            </w:r>
          </w:p>
          <w:p w14:paraId="25DFBA1C" w14:textId="77777777" w:rsidR="00413094" w:rsidRPr="003A0E0A" w:rsidRDefault="00413094" w:rsidP="003A0E0A">
            <w:pPr>
              <w:pStyle w:val="rvps2"/>
              <w:shd w:val="clear" w:color="auto" w:fill="FFFFFF"/>
              <w:spacing w:before="0" w:beforeAutospacing="0" w:after="150" w:afterAutospacing="0"/>
              <w:ind w:firstLine="450"/>
              <w:jc w:val="both"/>
              <w:rPr>
                <w:rStyle w:val="rvts9"/>
                <w:b/>
                <w:bCs/>
                <w:sz w:val="28"/>
                <w:szCs w:val="28"/>
              </w:rPr>
            </w:pPr>
            <w:bookmarkStart w:id="66" w:name="n148"/>
            <w:bookmarkEnd w:id="66"/>
            <w:r w:rsidRPr="003A0E0A">
              <w:rPr>
                <w:rStyle w:val="rvts9"/>
                <w:b/>
                <w:bCs/>
                <w:sz w:val="28"/>
                <w:szCs w:val="28"/>
              </w:rPr>
              <w:lastRenderedPageBreak/>
              <w:t>3) найменування та вартість придбаних покупцем товарів (робіт, послуг), найменування та/або податковий номер продавця товарів (робіт, послуг), адреса господарської одиниці продавця, в якій придбано товари (роботи, послуги), а якщо зазначені реквізити продавця неможливо встановити за отриманими документами, - адреса місця придбання товарів; у разі придбання товарів (робіт, послуг) за допомогою мережі Інтернет - також зазначення Інтернет-сайту (чи іншого способу представлення інформації в мережі Інтернет), на якому здійснено замовлення товару (роботи, послуги) та/або наведено інформацію про товар (роботу, послугу) чи про продавця;</w:t>
            </w:r>
          </w:p>
          <w:p w14:paraId="12F39B04" w14:textId="77777777" w:rsidR="00413094" w:rsidRPr="003A0E0A" w:rsidRDefault="00413094" w:rsidP="003A0E0A">
            <w:pPr>
              <w:pStyle w:val="rvps2"/>
              <w:shd w:val="clear" w:color="auto" w:fill="FFFFFF"/>
              <w:spacing w:before="0" w:beforeAutospacing="0" w:after="150" w:afterAutospacing="0"/>
              <w:ind w:firstLine="450"/>
              <w:jc w:val="both"/>
              <w:rPr>
                <w:rStyle w:val="rvts9"/>
                <w:b/>
                <w:bCs/>
                <w:sz w:val="28"/>
                <w:szCs w:val="28"/>
              </w:rPr>
            </w:pPr>
            <w:bookmarkStart w:id="67" w:name="n149"/>
            <w:bookmarkEnd w:id="67"/>
            <w:r w:rsidRPr="003A0E0A">
              <w:rPr>
                <w:rStyle w:val="rvts9"/>
                <w:b/>
                <w:bCs/>
                <w:sz w:val="28"/>
                <w:szCs w:val="28"/>
              </w:rPr>
              <w:t>4) перелік документів, отриманих покупцем (споживачем) від продавця товарів (робіт, послуг) разом з придбаним товаром (роботою, послугою);</w:t>
            </w:r>
          </w:p>
          <w:p w14:paraId="268EAFF0" w14:textId="77777777" w:rsidR="00413094" w:rsidRPr="003A0E0A" w:rsidRDefault="00413094" w:rsidP="003A0E0A">
            <w:pPr>
              <w:pStyle w:val="rvps2"/>
              <w:shd w:val="clear" w:color="auto" w:fill="FFFFFF"/>
              <w:spacing w:before="0" w:beforeAutospacing="0" w:after="150" w:afterAutospacing="0"/>
              <w:ind w:firstLine="450"/>
              <w:jc w:val="both"/>
              <w:rPr>
                <w:rStyle w:val="rvts9"/>
                <w:b/>
                <w:bCs/>
                <w:sz w:val="28"/>
                <w:szCs w:val="28"/>
              </w:rPr>
            </w:pPr>
            <w:bookmarkStart w:id="68" w:name="n150"/>
            <w:bookmarkEnd w:id="68"/>
            <w:r w:rsidRPr="003A0E0A">
              <w:rPr>
                <w:rStyle w:val="rvts9"/>
                <w:b/>
                <w:bCs/>
                <w:sz w:val="28"/>
                <w:szCs w:val="28"/>
              </w:rPr>
              <w:t>5) інформація про отриманий у паперовій та/або електронній формі від продавця товарів (робіт, послуг) розрахунковий документ;</w:t>
            </w:r>
          </w:p>
          <w:p w14:paraId="4B00489A" w14:textId="77777777" w:rsidR="00413094" w:rsidRPr="003A0E0A" w:rsidRDefault="00413094" w:rsidP="003A0E0A">
            <w:pPr>
              <w:pStyle w:val="rvps2"/>
              <w:shd w:val="clear" w:color="auto" w:fill="FFFFFF"/>
              <w:spacing w:before="0" w:beforeAutospacing="0" w:after="150" w:afterAutospacing="0"/>
              <w:ind w:firstLine="450"/>
              <w:jc w:val="both"/>
              <w:rPr>
                <w:rStyle w:val="rvts9"/>
                <w:b/>
                <w:bCs/>
                <w:sz w:val="28"/>
                <w:szCs w:val="28"/>
              </w:rPr>
            </w:pPr>
            <w:bookmarkStart w:id="69" w:name="n151"/>
            <w:bookmarkEnd w:id="69"/>
            <w:r w:rsidRPr="003A0E0A">
              <w:rPr>
                <w:rStyle w:val="rvts9"/>
                <w:b/>
                <w:bCs/>
                <w:sz w:val="28"/>
                <w:szCs w:val="28"/>
              </w:rPr>
              <w:t>6) номер банківського рахунку покупця (споживача), на який може бути зарахована компенсація визначеної законодавством частини суми штрафних (фінансових) санкцій, застосованих контролюючим органом за результатами перевірки за скаргою, поданою покупцем (споживачем).</w:t>
            </w:r>
          </w:p>
          <w:p w14:paraId="64EE218C" w14:textId="77777777" w:rsidR="00413094" w:rsidRPr="003A0E0A" w:rsidRDefault="00413094" w:rsidP="003A0E0A">
            <w:pPr>
              <w:pStyle w:val="rvps2"/>
              <w:shd w:val="clear" w:color="auto" w:fill="FFFFFF"/>
              <w:spacing w:before="0" w:beforeAutospacing="0" w:after="150" w:afterAutospacing="0"/>
              <w:ind w:firstLine="450"/>
              <w:jc w:val="both"/>
              <w:rPr>
                <w:rStyle w:val="rvts9"/>
                <w:b/>
                <w:bCs/>
                <w:sz w:val="28"/>
                <w:szCs w:val="28"/>
              </w:rPr>
            </w:pPr>
            <w:bookmarkStart w:id="70" w:name="n152"/>
            <w:bookmarkEnd w:id="70"/>
            <w:r w:rsidRPr="003A0E0A">
              <w:rPr>
                <w:rStyle w:val="rvts9"/>
                <w:b/>
                <w:bCs/>
                <w:sz w:val="28"/>
                <w:szCs w:val="28"/>
              </w:rPr>
              <w:lastRenderedPageBreak/>
              <w:t>До скарги обов’язково додаються електронні копії документів або копії документів, виготовлені шляхом сканування отриманих покупцем від продавця товарів (робіт, послуг) разом з придбаним товаром (роботою, послугою), про які зазначається в скарзі.</w:t>
            </w:r>
          </w:p>
          <w:p w14:paraId="1E89DD64" w14:textId="77777777" w:rsidR="00413094" w:rsidRPr="003A0E0A" w:rsidRDefault="00413094" w:rsidP="003A0E0A">
            <w:pPr>
              <w:pStyle w:val="rvps2"/>
              <w:shd w:val="clear" w:color="auto" w:fill="FFFFFF"/>
              <w:spacing w:before="0" w:beforeAutospacing="0" w:after="150" w:afterAutospacing="0"/>
              <w:ind w:firstLine="450"/>
              <w:jc w:val="both"/>
              <w:rPr>
                <w:rStyle w:val="rvts9"/>
                <w:b/>
                <w:bCs/>
                <w:sz w:val="28"/>
                <w:szCs w:val="28"/>
              </w:rPr>
            </w:pPr>
            <w:bookmarkStart w:id="71" w:name="n153"/>
            <w:bookmarkEnd w:id="71"/>
            <w:r w:rsidRPr="003A0E0A">
              <w:rPr>
                <w:rStyle w:val="rvts9"/>
                <w:b/>
                <w:bCs/>
                <w:sz w:val="28"/>
                <w:szCs w:val="28"/>
              </w:rPr>
              <w:t>До скарги можуть бути додані інші докази замовлення, оплати та отримання товару (роботи, послуги).</w:t>
            </w:r>
          </w:p>
          <w:p w14:paraId="694DA060" w14:textId="1E974BB3" w:rsidR="00413094" w:rsidRPr="003A0E0A" w:rsidRDefault="00413094" w:rsidP="00575CEE">
            <w:pPr>
              <w:pStyle w:val="rvps2"/>
              <w:shd w:val="clear" w:color="auto" w:fill="FFFFFF"/>
              <w:spacing w:before="0" w:beforeAutospacing="0" w:after="150" w:afterAutospacing="0"/>
              <w:ind w:firstLine="450"/>
              <w:jc w:val="both"/>
              <w:rPr>
                <w:rStyle w:val="rvts9"/>
                <w:b/>
                <w:bCs/>
                <w:sz w:val="28"/>
                <w:szCs w:val="28"/>
              </w:rPr>
            </w:pPr>
            <w:bookmarkStart w:id="72" w:name="n154"/>
            <w:bookmarkEnd w:id="72"/>
            <w:r w:rsidRPr="003A0E0A">
              <w:rPr>
                <w:rStyle w:val="rvts9"/>
                <w:b/>
                <w:bCs/>
                <w:sz w:val="28"/>
                <w:szCs w:val="28"/>
              </w:rPr>
              <w:t>Скарги на порушення платником податків вимог законодавства щодо здійснення розрахункових операцій можуть також подаватися покупцями (споживачами) в інших передбачених законодавством формах".</w:t>
            </w:r>
          </w:p>
        </w:tc>
        <w:tc>
          <w:tcPr>
            <w:tcW w:w="7136" w:type="dxa"/>
            <w:gridSpan w:val="2"/>
          </w:tcPr>
          <w:p w14:paraId="620E6D0C" w14:textId="65B61D1E" w:rsidR="00413094" w:rsidRPr="003A0E0A" w:rsidRDefault="00487951" w:rsidP="003A0E0A">
            <w:pPr>
              <w:pStyle w:val="rvps2"/>
              <w:shd w:val="clear" w:color="auto" w:fill="FFFFFF"/>
              <w:spacing w:before="0" w:beforeAutospacing="0" w:after="150" w:afterAutospacing="0"/>
              <w:ind w:firstLine="450"/>
              <w:jc w:val="both"/>
              <w:rPr>
                <w:b/>
                <w:bCs/>
                <w:sz w:val="28"/>
                <w:szCs w:val="28"/>
              </w:rPr>
            </w:pPr>
            <w:hyperlink r:id="rId13" w:anchor="n205" w:history="1">
              <w:r w:rsidR="00413094" w:rsidRPr="00B62D31">
                <w:rPr>
                  <w:rStyle w:val="rvts9"/>
                  <w:b/>
                  <w:bCs/>
                  <w:sz w:val="28"/>
                  <w:szCs w:val="28"/>
                </w:rPr>
                <w:t>10</w:t>
              </w:r>
            </w:hyperlink>
            <w:r w:rsidR="00413094" w:rsidRPr="00B62D31">
              <w:rPr>
                <w:rStyle w:val="rvts9"/>
                <w:b/>
                <w:bCs/>
                <w:sz w:val="28"/>
                <w:szCs w:val="28"/>
              </w:rPr>
              <w:t>. Виключено</w:t>
            </w:r>
          </w:p>
        </w:tc>
      </w:tr>
      <w:tr w:rsidR="001818AC" w:rsidRPr="00D14A7B" w14:paraId="510A417F" w14:textId="77777777" w:rsidTr="00E15583">
        <w:tblPrEx>
          <w:tblLook w:val="01E0" w:firstRow="1" w:lastRow="1" w:firstColumn="1" w:lastColumn="1" w:noHBand="0" w:noVBand="0"/>
        </w:tblPrEx>
        <w:tc>
          <w:tcPr>
            <w:tcW w:w="7120" w:type="dxa"/>
          </w:tcPr>
          <w:p w14:paraId="4CAD37F3" w14:textId="77777777" w:rsidR="00413094" w:rsidRPr="003A0E0A" w:rsidRDefault="00413094" w:rsidP="001818AC">
            <w:pPr>
              <w:shd w:val="clear" w:color="auto" w:fill="FFFFFF"/>
              <w:spacing w:after="150"/>
              <w:ind w:firstLine="450"/>
              <w:jc w:val="both"/>
              <w:rPr>
                <w:rStyle w:val="rvts9"/>
                <w:rFonts w:ascii="Times New Roman" w:hAnsi="Times New Roman"/>
                <w:b/>
                <w:bCs/>
                <w:sz w:val="28"/>
                <w:szCs w:val="28"/>
                <w:lang w:eastAsia="uk-UA"/>
              </w:rPr>
            </w:pPr>
            <w:r w:rsidRPr="003A0E0A">
              <w:rPr>
                <w:rStyle w:val="rvts9"/>
                <w:rFonts w:ascii="Times New Roman" w:hAnsi="Times New Roman"/>
                <w:b/>
                <w:bCs/>
                <w:sz w:val="28"/>
                <w:szCs w:val="28"/>
                <w:lang w:eastAsia="uk-UA"/>
              </w:rPr>
              <w:lastRenderedPageBreak/>
              <w:t>15. Статті 25, 26 і 29 викласти в такій редакції:</w:t>
            </w:r>
          </w:p>
          <w:p w14:paraId="7277FDCB" w14:textId="6EB47FC3" w:rsidR="001818AC" w:rsidRPr="003A0E0A" w:rsidRDefault="00413094" w:rsidP="001818AC">
            <w:pPr>
              <w:shd w:val="clear" w:color="auto" w:fill="FFFFFF"/>
              <w:spacing w:after="150"/>
              <w:ind w:firstLine="450"/>
              <w:jc w:val="both"/>
              <w:rPr>
                <w:rFonts w:ascii="Times New Roman" w:hAnsi="Times New Roman"/>
                <w:b/>
                <w:sz w:val="28"/>
                <w:szCs w:val="28"/>
                <w:lang w:val="uk-UA"/>
              </w:rPr>
            </w:pPr>
            <w:r w:rsidRPr="00413094">
              <w:rPr>
                <w:lang w:val="uk-UA"/>
              </w:rPr>
              <w:t>"</w:t>
            </w:r>
            <w:hyperlink r:id="rId14" w:anchor="n205" w:history="1">
              <w:r w:rsidR="001818AC" w:rsidRPr="003A0E0A">
                <w:rPr>
                  <w:rFonts w:ascii="Times New Roman" w:hAnsi="Times New Roman"/>
                  <w:b/>
                  <w:sz w:val="28"/>
                  <w:szCs w:val="28"/>
                  <w:lang w:val="uk-UA"/>
                </w:rPr>
                <w:t>Стаття 25.</w:t>
              </w:r>
            </w:hyperlink>
            <w:r w:rsidR="001818AC" w:rsidRPr="003A0E0A">
              <w:rPr>
                <w:rFonts w:ascii="Times New Roman" w:hAnsi="Times New Roman"/>
                <w:b/>
                <w:sz w:val="28"/>
                <w:szCs w:val="28"/>
                <w:lang w:val="uk-UA"/>
              </w:rPr>
              <w:t> Узгоджені суми штрафних (фінансових) санкцій, визначені статтями 17-24 цього Закону, підлягають перерахуванню суб’єктами господарювання до державного бюджету протягом десяти календарних днів з дня їх узгодження.</w:t>
            </w:r>
          </w:p>
          <w:p w14:paraId="0050545A" w14:textId="77777777" w:rsidR="001818AC" w:rsidRPr="003A0E0A" w:rsidRDefault="001818AC" w:rsidP="001818AC">
            <w:pPr>
              <w:shd w:val="clear" w:color="auto" w:fill="FFFFFF"/>
              <w:spacing w:after="150"/>
              <w:ind w:firstLine="450"/>
              <w:jc w:val="both"/>
              <w:rPr>
                <w:rFonts w:ascii="Times New Roman" w:hAnsi="Times New Roman"/>
                <w:b/>
                <w:sz w:val="28"/>
                <w:szCs w:val="28"/>
                <w:lang w:val="uk-UA"/>
              </w:rPr>
            </w:pPr>
            <w:bookmarkStart w:id="73" w:name="n176"/>
            <w:bookmarkEnd w:id="73"/>
            <w:r w:rsidRPr="003A0E0A">
              <w:rPr>
                <w:rFonts w:ascii="Times New Roman" w:hAnsi="Times New Roman"/>
                <w:b/>
                <w:sz w:val="28"/>
                <w:szCs w:val="28"/>
                <w:lang w:val="uk-UA"/>
              </w:rPr>
              <w:t xml:space="preserve">Якщо фінансові санкції, передбачені пунктом 1 статті 17 цього Закону, застосовано до суб’єктів господарювання згідно з рішеннями контролюючих органів, прийнятими за результатами перевірки, проведеної на підставі скарги покупця (споживача) про порушення платником податків установленого порядку проведення розрахункових операцій, такому покупцю (споживачу) із застосованих штрафних </w:t>
            </w:r>
            <w:r w:rsidRPr="003A0E0A">
              <w:rPr>
                <w:rFonts w:ascii="Times New Roman" w:hAnsi="Times New Roman"/>
                <w:b/>
                <w:sz w:val="28"/>
                <w:szCs w:val="28"/>
                <w:lang w:val="uk-UA"/>
              </w:rPr>
              <w:lastRenderedPageBreak/>
              <w:t>(фінансових) санкцій компенсується 100 відсотків вартості придбаних товарів (робіт, послуг), зазначених у його скарзі.</w:t>
            </w:r>
          </w:p>
          <w:p w14:paraId="24C0C110" w14:textId="77777777" w:rsidR="001818AC" w:rsidRPr="003A0E0A" w:rsidRDefault="001818AC" w:rsidP="001818AC">
            <w:pPr>
              <w:shd w:val="clear" w:color="auto" w:fill="FFFFFF"/>
              <w:spacing w:after="150"/>
              <w:ind w:firstLine="450"/>
              <w:jc w:val="both"/>
              <w:rPr>
                <w:rFonts w:ascii="Times New Roman" w:hAnsi="Times New Roman"/>
                <w:b/>
                <w:sz w:val="28"/>
                <w:szCs w:val="28"/>
                <w:lang w:val="uk-UA"/>
              </w:rPr>
            </w:pPr>
            <w:bookmarkStart w:id="74" w:name="n177"/>
            <w:bookmarkEnd w:id="74"/>
            <w:r w:rsidRPr="003A0E0A">
              <w:rPr>
                <w:rFonts w:ascii="Times New Roman" w:hAnsi="Times New Roman"/>
                <w:b/>
                <w:sz w:val="28"/>
                <w:szCs w:val="28"/>
                <w:lang w:val="uk-UA"/>
              </w:rPr>
              <w:t>Компенсація частини суми штрафних (фінансових) санкцій, передбачена цією статтею, здійснюється при дотриманні таких умов:</w:t>
            </w:r>
          </w:p>
          <w:p w14:paraId="11BB376B" w14:textId="77777777" w:rsidR="001818AC" w:rsidRPr="003A0E0A" w:rsidRDefault="001818AC" w:rsidP="001818AC">
            <w:pPr>
              <w:shd w:val="clear" w:color="auto" w:fill="FFFFFF"/>
              <w:spacing w:after="150"/>
              <w:ind w:firstLine="450"/>
              <w:jc w:val="both"/>
              <w:rPr>
                <w:rFonts w:ascii="Times New Roman" w:hAnsi="Times New Roman"/>
                <w:b/>
                <w:sz w:val="28"/>
                <w:szCs w:val="28"/>
                <w:lang w:val="uk-UA"/>
              </w:rPr>
            </w:pPr>
            <w:bookmarkStart w:id="75" w:name="n178"/>
            <w:bookmarkEnd w:id="75"/>
            <w:r w:rsidRPr="003A0E0A">
              <w:rPr>
                <w:rFonts w:ascii="Times New Roman" w:hAnsi="Times New Roman"/>
                <w:b/>
                <w:sz w:val="28"/>
                <w:szCs w:val="28"/>
                <w:lang w:val="uk-UA"/>
              </w:rPr>
              <w:t>1) у зверненні покупця зазначено номер його рахунку та банківську установу, в якій такий рахунок відкрито;</w:t>
            </w:r>
          </w:p>
          <w:p w14:paraId="5649B300" w14:textId="77777777" w:rsidR="001818AC" w:rsidRPr="003A0E0A" w:rsidRDefault="001818AC" w:rsidP="001818AC">
            <w:pPr>
              <w:shd w:val="clear" w:color="auto" w:fill="FFFFFF"/>
              <w:spacing w:after="150"/>
              <w:ind w:firstLine="450"/>
              <w:jc w:val="both"/>
              <w:rPr>
                <w:rFonts w:ascii="Times New Roman" w:hAnsi="Times New Roman"/>
                <w:b/>
                <w:sz w:val="28"/>
                <w:szCs w:val="28"/>
                <w:lang w:val="uk-UA"/>
              </w:rPr>
            </w:pPr>
            <w:bookmarkStart w:id="76" w:name="n179"/>
            <w:bookmarkEnd w:id="76"/>
            <w:r w:rsidRPr="003A0E0A">
              <w:rPr>
                <w:rFonts w:ascii="Times New Roman" w:hAnsi="Times New Roman"/>
                <w:b/>
                <w:sz w:val="28"/>
                <w:szCs w:val="28"/>
                <w:lang w:val="uk-UA"/>
              </w:rPr>
              <w:t>2) сума штрафних (фінансових) санкцій зарахована до державного бюджету в повному обсязі;</w:t>
            </w:r>
          </w:p>
          <w:p w14:paraId="6464EA81" w14:textId="77777777" w:rsidR="001818AC" w:rsidRPr="003A0E0A" w:rsidRDefault="001818AC" w:rsidP="001818AC">
            <w:pPr>
              <w:shd w:val="clear" w:color="auto" w:fill="FFFFFF"/>
              <w:spacing w:after="150"/>
              <w:ind w:firstLine="450"/>
              <w:jc w:val="both"/>
              <w:rPr>
                <w:rFonts w:ascii="Times New Roman" w:hAnsi="Times New Roman"/>
                <w:b/>
                <w:sz w:val="28"/>
                <w:szCs w:val="28"/>
                <w:lang w:val="uk-UA"/>
              </w:rPr>
            </w:pPr>
            <w:bookmarkStart w:id="77" w:name="n180"/>
            <w:bookmarkEnd w:id="77"/>
            <w:r w:rsidRPr="003A0E0A">
              <w:rPr>
                <w:rFonts w:ascii="Times New Roman" w:hAnsi="Times New Roman"/>
                <w:b/>
                <w:sz w:val="28"/>
                <w:szCs w:val="28"/>
                <w:lang w:val="uk-UA"/>
              </w:rPr>
              <w:t>3) до скарги додано електронні копії або копії паперових документів, виготовлені шляхом сканування, отриманих разом із придбаним товаром (роботою, послугою), про які зазначається в скарзі, покупцем від продавця товарів (робіт, послуг);</w:t>
            </w:r>
          </w:p>
          <w:p w14:paraId="0E853919" w14:textId="77777777" w:rsidR="001818AC" w:rsidRPr="003A0E0A" w:rsidRDefault="001818AC" w:rsidP="001818AC">
            <w:pPr>
              <w:shd w:val="clear" w:color="auto" w:fill="FFFFFF"/>
              <w:spacing w:after="150"/>
              <w:ind w:firstLine="450"/>
              <w:jc w:val="both"/>
              <w:rPr>
                <w:rFonts w:ascii="Times New Roman" w:hAnsi="Times New Roman"/>
                <w:b/>
                <w:sz w:val="28"/>
                <w:szCs w:val="28"/>
                <w:lang w:val="uk-UA"/>
              </w:rPr>
            </w:pPr>
            <w:bookmarkStart w:id="78" w:name="n181"/>
            <w:bookmarkEnd w:id="78"/>
            <w:r w:rsidRPr="003A0E0A">
              <w:rPr>
                <w:rFonts w:ascii="Times New Roman" w:hAnsi="Times New Roman"/>
                <w:b/>
                <w:sz w:val="28"/>
                <w:szCs w:val="28"/>
                <w:lang w:val="uk-UA"/>
              </w:rPr>
              <w:t>4) вартість товарів (робіт, послуг) у межах однієї розрахункової операції, щодо яких подано звернення покупця, становить понад 850 гривень на день їх отримання покупцем (споживачем).</w:t>
            </w:r>
          </w:p>
          <w:p w14:paraId="27EC2C94" w14:textId="77777777" w:rsidR="001818AC" w:rsidRPr="003A0E0A" w:rsidRDefault="001818AC" w:rsidP="001818AC">
            <w:pPr>
              <w:shd w:val="clear" w:color="auto" w:fill="FFFFFF"/>
              <w:spacing w:after="150"/>
              <w:ind w:firstLine="450"/>
              <w:jc w:val="both"/>
              <w:rPr>
                <w:rFonts w:ascii="Times New Roman" w:hAnsi="Times New Roman"/>
                <w:b/>
                <w:sz w:val="28"/>
                <w:szCs w:val="28"/>
                <w:lang w:val="uk-UA"/>
              </w:rPr>
            </w:pPr>
            <w:bookmarkStart w:id="79" w:name="n182"/>
            <w:bookmarkEnd w:id="79"/>
            <w:r w:rsidRPr="003A0E0A">
              <w:rPr>
                <w:rFonts w:ascii="Times New Roman" w:hAnsi="Times New Roman"/>
                <w:b/>
                <w:sz w:val="28"/>
                <w:szCs w:val="28"/>
                <w:lang w:val="uk-UA"/>
              </w:rPr>
              <w:t>Інформація про проведену компенсацію обов’язково доводиться до відома покупця (споживача) через Електронний кабінет, що функціонує відповідно до </w:t>
            </w:r>
            <w:hyperlink r:id="rId15" w:anchor="n13764" w:tgtFrame="_blank" w:history="1">
              <w:r w:rsidRPr="003A0E0A">
                <w:rPr>
                  <w:rFonts w:ascii="Times New Roman" w:hAnsi="Times New Roman"/>
                  <w:b/>
                  <w:sz w:val="28"/>
                  <w:szCs w:val="28"/>
                  <w:lang w:val="uk-UA"/>
                </w:rPr>
                <w:t>статті 42</w:t>
              </w:r>
            </w:hyperlink>
            <w:hyperlink r:id="rId16" w:anchor="n13764" w:tgtFrame="_blank" w:history="1">
              <w:r w:rsidRPr="003A0E0A">
                <w:rPr>
                  <w:rFonts w:ascii="Times New Roman" w:hAnsi="Times New Roman"/>
                  <w:b/>
                  <w:sz w:val="28"/>
                  <w:szCs w:val="28"/>
                  <w:lang w:val="uk-UA"/>
                </w:rPr>
                <w:t>-1</w:t>
              </w:r>
            </w:hyperlink>
            <w:r w:rsidRPr="003A0E0A">
              <w:rPr>
                <w:rFonts w:ascii="Times New Roman" w:hAnsi="Times New Roman"/>
                <w:b/>
                <w:sz w:val="28"/>
                <w:szCs w:val="28"/>
                <w:lang w:val="uk-UA"/>
              </w:rPr>
              <w:t xml:space="preserve"> Податкового кодексу України, у разі, якщо штрафні (фінансові) санкції було застосовано за скаргою покупця </w:t>
            </w:r>
            <w:r w:rsidRPr="003A0E0A">
              <w:rPr>
                <w:rFonts w:ascii="Times New Roman" w:hAnsi="Times New Roman"/>
                <w:b/>
                <w:sz w:val="28"/>
                <w:szCs w:val="28"/>
                <w:lang w:val="uk-UA"/>
              </w:rPr>
              <w:lastRenderedPageBreak/>
              <w:t>(споживача), поданою за допомогою такого Електронного кабінету.</w:t>
            </w:r>
          </w:p>
          <w:p w14:paraId="11A342D2" w14:textId="77777777" w:rsidR="001818AC" w:rsidRPr="003A0E0A" w:rsidRDefault="001818AC" w:rsidP="001818AC">
            <w:pPr>
              <w:shd w:val="clear" w:color="auto" w:fill="FFFFFF"/>
              <w:spacing w:after="150"/>
              <w:ind w:firstLine="450"/>
              <w:jc w:val="both"/>
              <w:rPr>
                <w:rFonts w:ascii="Times New Roman" w:hAnsi="Times New Roman"/>
                <w:b/>
                <w:sz w:val="28"/>
                <w:szCs w:val="28"/>
                <w:lang w:val="uk-UA"/>
              </w:rPr>
            </w:pPr>
            <w:r w:rsidRPr="003A0E0A">
              <w:rPr>
                <w:rFonts w:ascii="Times New Roman" w:hAnsi="Times New Roman"/>
                <w:b/>
                <w:sz w:val="28"/>
                <w:szCs w:val="28"/>
                <w:lang w:val="uk-UA"/>
              </w:rPr>
              <w:t>У разі порушення вимог щодо порядку або строків підготовки висновків та/або перерахування покупцю (споживачу) суми компенсації такі суми можуть бути стягнуті покупцем (споживачем) у судовому порядку.</w:t>
            </w:r>
          </w:p>
          <w:p w14:paraId="1BB4804B" w14:textId="77777777" w:rsidR="00413094" w:rsidRPr="00256E2A" w:rsidRDefault="00487951" w:rsidP="00413094">
            <w:pPr>
              <w:shd w:val="clear" w:color="auto" w:fill="FFFFFF"/>
              <w:spacing w:after="150"/>
              <w:ind w:firstLine="450"/>
              <w:jc w:val="both"/>
              <w:rPr>
                <w:rFonts w:ascii="Times New Roman" w:hAnsi="Times New Roman"/>
                <w:sz w:val="28"/>
                <w:szCs w:val="28"/>
                <w:lang w:val="uk-UA"/>
              </w:rPr>
            </w:pPr>
            <w:hyperlink r:id="rId17" w:anchor="n204" w:history="1">
              <w:r w:rsidR="00413094" w:rsidRPr="00413094">
                <w:rPr>
                  <w:rStyle w:val="a3"/>
                  <w:rFonts w:ascii="Times New Roman" w:hAnsi="Times New Roman"/>
                  <w:b/>
                  <w:bCs/>
                  <w:sz w:val="28"/>
                  <w:szCs w:val="28"/>
                  <w:lang w:val="uk-UA"/>
                </w:rPr>
                <w:t>Стаття 26.</w:t>
              </w:r>
            </w:hyperlink>
            <w:r w:rsidR="00413094" w:rsidRPr="00413094">
              <w:rPr>
                <w:rFonts w:ascii="Times New Roman" w:hAnsi="Times New Roman"/>
                <w:b/>
                <w:bCs/>
                <w:sz w:val="28"/>
                <w:szCs w:val="28"/>
                <w:lang w:val="uk-UA"/>
              </w:rPr>
              <w:t> </w:t>
            </w:r>
            <w:r w:rsidR="00413094" w:rsidRPr="00413094">
              <w:rPr>
                <w:rFonts w:ascii="Times New Roman" w:hAnsi="Times New Roman"/>
                <w:sz w:val="28"/>
                <w:szCs w:val="28"/>
                <w:lang w:val="uk-UA"/>
              </w:rPr>
              <w:t>Посадові особи та працівники торгівлі, громадського харчування та сфери послуг, а також посадові особи уповноважених банків, небанківських фінансових установ та суб’єктів господарювання, що здійснюють свою діяльність на підставі агентських угод з уповноваженими банками з торгівлі валютними цінностями в го</w:t>
            </w:r>
            <w:r w:rsidR="00413094" w:rsidRPr="00256E2A">
              <w:rPr>
                <w:rFonts w:ascii="Times New Roman" w:hAnsi="Times New Roman"/>
                <w:sz w:val="28"/>
                <w:szCs w:val="28"/>
                <w:lang w:val="uk-UA"/>
              </w:rPr>
              <w:t>тівковій формі та/або отримали відповідні ліцензії Національного банку, за порушення вимог цього Закону притягуються контролюючими органами до адміністративної відповідальності згідно із законом";</w:t>
            </w:r>
          </w:p>
          <w:bookmarkStart w:id="80" w:name="n185"/>
          <w:bookmarkEnd w:id="80"/>
          <w:p w14:paraId="76AA6FBF" w14:textId="77777777" w:rsidR="00413094" w:rsidRPr="00413094" w:rsidRDefault="00413094" w:rsidP="00413094">
            <w:pPr>
              <w:shd w:val="clear" w:color="auto" w:fill="FFFFFF"/>
              <w:spacing w:after="150"/>
              <w:ind w:firstLine="450"/>
              <w:jc w:val="both"/>
              <w:rPr>
                <w:rFonts w:ascii="Times New Roman" w:hAnsi="Times New Roman"/>
                <w:sz w:val="28"/>
                <w:szCs w:val="28"/>
                <w:lang w:val="uk-UA"/>
              </w:rPr>
            </w:pPr>
            <w:r w:rsidRPr="00413094">
              <w:rPr>
                <w:rFonts w:ascii="Times New Roman" w:hAnsi="Times New Roman"/>
                <w:sz w:val="28"/>
                <w:szCs w:val="28"/>
                <w:lang w:val="uk-UA"/>
              </w:rPr>
              <w:fldChar w:fldCharType="begin"/>
            </w:r>
            <w:r w:rsidRPr="00413094">
              <w:rPr>
                <w:rFonts w:ascii="Times New Roman" w:hAnsi="Times New Roman"/>
                <w:sz w:val="28"/>
                <w:szCs w:val="28"/>
                <w:lang w:val="uk-UA"/>
              </w:rPr>
              <w:instrText xml:space="preserve"> HYPERLINK "https://zakon.rada.gov.ua/laws/show/128-20" \l "n204" </w:instrText>
            </w:r>
            <w:r w:rsidRPr="00413094">
              <w:rPr>
                <w:rFonts w:ascii="Times New Roman" w:hAnsi="Times New Roman"/>
                <w:sz w:val="28"/>
                <w:szCs w:val="28"/>
                <w:lang w:val="uk-UA"/>
              </w:rPr>
              <w:fldChar w:fldCharType="separate"/>
            </w:r>
            <w:r w:rsidRPr="00413094">
              <w:rPr>
                <w:rStyle w:val="a3"/>
                <w:rFonts w:ascii="Times New Roman" w:hAnsi="Times New Roman"/>
                <w:sz w:val="28"/>
                <w:szCs w:val="28"/>
                <w:lang w:val="uk-UA"/>
              </w:rPr>
              <w:t>"</w:t>
            </w:r>
            <w:r w:rsidRPr="00413094">
              <w:rPr>
                <w:rFonts w:ascii="Times New Roman" w:hAnsi="Times New Roman"/>
                <w:sz w:val="28"/>
                <w:szCs w:val="28"/>
                <w:lang w:val="uk-UA"/>
              </w:rPr>
              <w:fldChar w:fldCharType="end"/>
            </w:r>
            <w:hyperlink r:id="rId18" w:anchor="n204" w:history="1">
              <w:r w:rsidRPr="00413094">
                <w:rPr>
                  <w:rStyle w:val="a3"/>
                  <w:rFonts w:ascii="Times New Roman" w:hAnsi="Times New Roman"/>
                  <w:b/>
                  <w:bCs/>
                  <w:sz w:val="28"/>
                  <w:szCs w:val="28"/>
                  <w:lang w:val="uk-UA"/>
                </w:rPr>
                <w:t>Стаття 29.</w:t>
              </w:r>
            </w:hyperlink>
            <w:r w:rsidRPr="00413094">
              <w:rPr>
                <w:rFonts w:ascii="Times New Roman" w:hAnsi="Times New Roman"/>
                <w:sz w:val="28"/>
                <w:szCs w:val="28"/>
                <w:lang w:val="uk-UA"/>
              </w:rPr>
              <w:t> У разі встановлення при застосуванні реєстратора розрахункових операцій виробничих дефектів у його конструкції чи програмному забезпеченні, які дозволяють спотворювати інформацію про обсяг розрахункових операцій чи обсяг операцій з торгівлі валютними цінностями в готівковій формі, яка заноситься до фіскальної пам’яті, до виробника чи постачальника такого реєстратора за рішенням контролюючих органів застосовується фінансова санкція у розмірі п’ятисот неоподатковуваних мінімумів доходів громадян.</w:t>
            </w:r>
          </w:p>
          <w:p w14:paraId="3918106D" w14:textId="64256425" w:rsidR="00413094" w:rsidRPr="00360412" w:rsidRDefault="00413094" w:rsidP="00413094">
            <w:pPr>
              <w:shd w:val="clear" w:color="auto" w:fill="FFFFFF"/>
              <w:spacing w:after="150"/>
              <w:ind w:firstLine="450"/>
              <w:jc w:val="both"/>
              <w:rPr>
                <w:rFonts w:ascii="Times New Roman" w:hAnsi="Times New Roman"/>
                <w:sz w:val="28"/>
                <w:szCs w:val="28"/>
                <w:lang w:val="uk-UA"/>
              </w:rPr>
            </w:pPr>
            <w:bookmarkStart w:id="81" w:name="n186"/>
            <w:bookmarkEnd w:id="81"/>
            <w:r w:rsidRPr="00256E2A">
              <w:rPr>
                <w:rFonts w:ascii="Times New Roman" w:hAnsi="Times New Roman"/>
                <w:sz w:val="28"/>
                <w:szCs w:val="28"/>
                <w:lang w:val="uk-UA"/>
              </w:rPr>
              <w:lastRenderedPageBreak/>
              <w:t>При цьому такі реєстратори підлягають конфіскації, виробник або постачальник зобов’язаний повернути їх вартість суб’єкту господарювання, а зазначена модель у встановленому порядку виключається з Державного реєстру реєстраторів розрахункових операцій".</w:t>
            </w:r>
          </w:p>
        </w:tc>
        <w:tc>
          <w:tcPr>
            <w:tcW w:w="7136" w:type="dxa"/>
            <w:gridSpan w:val="2"/>
          </w:tcPr>
          <w:p w14:paraId="20C23769" w14:textId="266E3D57" w:rsidR="00413094" w:rsidRPr="003A0E0A" w:rsidRDefault="00413094" w:rsidP="00413094">
            <w:pPr>
              <w:shd w:val="clear" w:color="auto" w:fill="FFFFFF"/>
              <w:spacing w:after="150"/>
              <w:ind w:firstLine="450"/>
              <w:jc w:val="both"/>
              <w:rPr>
                <w:rStyle w:val="rvts9"/>
                <w:rFonts w:ascii="Times New Roman" w:hAnsi="Times New Roman"/>
                <w:b/>
                <w:bCs/>
                <w:sz w:val="28"/>
                <w:szCs w:val="28"/>
                <w:lang w:val="uk-UA" w:eastAsia="uk-UA"/>
              </w:rPr>
            </w:pPr>
            <w:r w:rsidRPr="003A0E0A">
              <w:rPr>
                <w:rStyle w:val="rvts9"/>
                <w:rFonts w:ascii="Times New Roman" w:hAnsi="Times New Roman"/>
                <w:b/>
                <w:bCs/>
                <w:sz w:val="28"/>
                <w:szCs w:val="28"/>
                <w:lang w:val="uk-UA" w:eastAsia="uk-UA"/>
              </w:rPr>
              <w:lastRenderedPageBreak/>
              <w:t>15. Статті 26 і 29 викласти в такій редакції:</w:t>
            </w:r>
          </w:p>
          <w:p w14:paraId="22636B2F" w14:textId="595BE228" w:rsidR="001818AC" w:rsidRPr="00413094" w:rsidRDefault="00806D7C" w:rsidP="00D34008">
            <w:pPr>
              <w:shd w:val="clear" w:color="auto" w:fill="FFFFFF"/>
              <w:spacing w:after="150"/>
              <w:ind w:firstLine="450"/>
              <w:jc w:val="both"/>
              <w:rPr>
                <w:rFonts w:ascii="Times New Roman" w:hAnsi="Times New Roman"/>
                <w:sz w:val="28"/>
                <w:szCs w:val="28"/>
                <w:lang w:val="uk-UA"/>
              </w:rPr>
            </w:pPr>
            <w:r>
              <w:rPr>
                <w:rFonts w:ascii="Times New Roman" w:hAnsi="Times New Roman"/>
                <w:b/>
                <w:sz w:val="28"/>
                <w:szCs w:val="28"/>
                <w:lang w:val="uk-UA"/>
              </w:rPr>
              <w:t>абзаци другий – десятий виключено</w:t>
            </w:r>
          </w:p>
          <w:p w14:paraId="5927B39C" w14:textId="77777777" w:rsidR="00413094" w:rsidRDefault="00413094" w:rsidP="00413094">
            <w:pPr>
              <w:shd w:val="clear" w:color="auto" w:fill="FFFFFF"/>
              <w:spacing w:after="150"/>
              <w:ind w:firstLine="450"/>
              <w:jc w:val="both"/>
              <w:rPr>
                <w:rFonts w:ascii="Times New Roman" w:hAnsi="Times New Roman"/>
                <w:sz w:val="28"/>
                <w:szCs w:val="28"/>
                <w:lang w:val="uk-UA"/>
              </w:rPr>
            </w:pPr>
          </w:p>
          <w:p w14:paraId="0AB746F6" w14:textId="77777777" w:rsidR="00413094" w:rsidRDefault="00413094" w:rsidP="00413094">
            <w:pPr>
              <w:shd w:val="clear" w:color="auto" w:fill="FFFFFF"/>
              <w:spacing w:after="150"/>
              <w:ind w:firstLine="450"/>
              <w:jc w:val="both"/>
              <w:rPr>
                <w:rFonts w:ascii="Times New Roman" w:hAnsi="Times New Roman"/>
                <w:sz w:val="28"/>
                <w:szCs w:val="28"/>
                <w:lang w:val="uk-UA"/>
              </w:rPr>
            </w:pPr>
          </w:p>
          <w:p w14:paraId="12848689" w14:textId="77777777" w:rsidR="00413094" w:rsidRDefault="00413094" w:rsidP="00413094">
            <w:pPr>
              <w:shd w:val="clear" w:color="auto" w:fill="FFFFFF"/>
              <w:spacing w:after="150"/>
              <w:ind w:firstLine="450"/>
              <w:jc w:val="both"/>
              <w:rPr>
                <w:rFonts w:ascii="Times New Roman" w:hAnsi="Times New Roman"/>
                <w:sz w:val="28"/>
                <w:szCs w:val="28"/>
                <w:lang w:val="uk-UA"/>
              </w:rPr>
            </w:pPr>
          </w:p>
          <w:p w14:paraId="0ADF26BE" w14:textId="77777777" w:rsidR="00413094" w:rsidRDefault="00413094" w:rsidP="00413094">
            <w:pPr>
              <w:shd w:val="clear" w:color="auto" w:fill="FFFFFF"/>
              <w:spacing w:after="150"/>
              <w:ind w:firstLine="450"/>
              <w:jc w:val="both"/>
              <w:rPr>
                <w:rFonts w:ascii="Times New Roman" w:hAnsi="Times New Roman"/>
                <w:sz w:val="28"/>
                <w:szCs w:val="28"/>
                <w:lang w:val="uk-UA"/>
              </w:rPr>
            </w:pPr>
          </w:p>
          <w:p w14:paraId="7E182B8E" w14:textId="77777777" w:rsidR="00413094" w:rsidRDefault="00413094" w:rsidP="00413094">
            <w:pPr>
              <w:shd w:val="clear" w:color="auto" w:fill="FFFFFF"/>
              <w:spacing w:after="150"/>
              <w:ind w:firstLine="450"/>
              <w:jc w:val="both"/>
              <w:rPr>
                <w:rFonts w:ascii="Times New Roman" w:hAnsi="Times New Roman"/>
                <w:sz w:val="28"/>
                <w:szCs w:val="28"/>
                <w:lang w:val="uk-UA"/>
              </w:rPr>
            </w:pPr>
          </w:p>
          <w:p w14:paraId="50DDE104" w14:textId="77777777" w:rsidR="00413094" w:rsidRDefault="00413094" w:rsidP="00413094">
            <w:pPr>
              <w:shd w:val="clear" w:color="auto" w:fill="FFFFFF"/>
              <w:spacing w:after="150"/>
              <w:ind w:firstLine="450"/>
              <w:jc w:val="both"/>
              <w:rPr>
                <w:rFonts w:ascii="Times New Roman" w:hAnsi="Times New Roman"/>
                <w:sz w:val="28"/>
                <w:szCs w:val="28"/>
                <w:lang w:val="uk-UA"/>
              </w:rPr>
            </w:pPr>
          </w:p>
          <w:p w14:paraId="22CE9853" w14:textId="77777777" w:rsidR="00413094" w:rsidRDefault="00413094" w:rsidP="00413094">
            <w:pPr>
              <w:shd w:val="clear" w:color="auto" w:fill="FFFFFF"/>
              <w:spacing w:after="150"/>
              <w:ind w:firstLine="450"/>
              <w:jc w:val="both"/>
              <w:rPr>
                <w:rFonts w:ascii="Times New Roman" w:hAnsi="Times New Roman"/>
                <w:sz w:val="28"/>
                <w:szCs w:val="28"/>
                <w:lang w:val="uk-UA"/>
              </w:rPr>
            </w:pPr>
          </w:p>
          <w:p w14:paraId="40A18CC9" w14:textId="77777777" w:rsidR="00413094" w:rsidRDefault="00413094" w:rsidP="00413094">
            <w:pPr>
              <w:shd w:val="clear" w:color="auto" w:fill="FFFFFF"/>
              <w:spacing w:after="150"/>
              <w:ind w:firstLine="450"/>
              <w:jc w:val="both"/>
              <w:rPr>
                <w:rFonts w:ascii="Times New Roman" w:hAnsi="Times New Roman"/>
                <w:sz w:val="28"/>
                <w:szCs w:val="28"/>
                <w:lang w:val="uk-UA"/>
              </w:rPr>
            </w:pPr>
          </w:p>
          <w:p w14:paraId="216E5B71" w14:textId="77777777" w:rsidR="00413094" w:rsidRDefault="00413094" w:rsidP="00413094">
            <w:pPr>
              <w:shd w:val="clear" w:color="auto" w:fill="FFFFFF"/>
              <w:spacing w:after="150"/>
              <w:ind w:firstLine="450"/>
              <w:jc w:val="both"/>
              <w:rPr>
                <w:rFonts w:ascii="Times New Roman" w:hAnsi="Times New Roman"/>
                <w:sz w:val="28"/>
                <w:szCs w:val="28"/>
                <w:lang w:val="uk-UA"/>
              </w:rPr>
            </w:pPr>
          </w:p>
          <w:p w14:paraId="5B0C69A9" w14:textId="77777777" w:rsidR="00413094" w:rsidRDefault="00413094" w:rsidP="00413094">
            <w:pPr>
              <w:shd w:val="clear" w:color="auto" w:fill="FFFFFF"/>
              <w:spacing w:after="150"/>
              <w:ind w:firstLine="450"/>
              <w:jc w:val="both"/>
              <w:rPr>
                <w:rFonts w:ascii="Times New Roman" w:hAnsi="Times New Roman"/>
                <w:sz w:val="28"/>
                <w:szCs w:val="28"/>
                <w:lang w:val="uk-UA"/>
              </w:rPr>
            </w:pPr>
          </w:p>
          <w:p w14:paraId="0AA45BE7" w14:textId="77777777" w:rsidR="00413094" w:rsidRDefault="00413094" w:rsidP="00413094">
            <w:pPr>
              <w:shd w:val="clear" w:color="auto" w:fill="FFFFFF"/>
              <w:spacing w:after="150"/>
              <w:ind w:firstLine="450"/>
              <w:jc w:val="both"/>
              <w:rPr>
                <w:rFonts w:ascii="Times New Roman" w:hAnsi="Times New Roman"/>
                <w:sz w:val="28"/>
                <w:szCs w:val="28"/>
                <w:lang w:val="uk-UA"/>
              </w:rPr>
            </w:pPr>
          </w:p>
          <w:p w14:paraId="7C23EF05" w14:textId="77777777" w:rsidR="00413094" w:rsidRDefault="00413094" w:rsidP="00413094">
            <w:pPr>
              <w:shd w:val="clear" w:color="auto" w:fill="FFFFFF"/>
              <w:spacing w:after="150"/>
              <w:ind w:firstLine="450"/>
              <w:jc w:val="both"/>
              <w:rPr>
                <w:rFonts w:ascii="Times New Roman" w:hAnsi="Times New Roman"/>
                <w:sz w:val="28"/>
                <w:szCs w:val="28"/>
                <w:lang w:val="uk-UA"/>
              </w:rPr>
            </w:pPr>
          </w:p>
          <w:p w14:paraId="39752AC5" w14:textId="77777777" w:rsidR="00413094" w:rsidRDefault="00413094" w:rsidP="00413094">
            <w:pPr>
              <w:shd w:val="clear" w:color="auto" w:fill="FFFFFF"/>
              <w:spacing w:after="150"/>
              <w:ind w:firstLine="450"/>
              <w:jc w:val="both"/>
              <w:rPr>
                <w:rFonts w:ascii="Times New Roman" w:hAnsi="Times New Roman"/>
                <w:sz w:val="28"/>
                <w:szCs w:val="28"/>
                <w:lang w:val="uk-UA"/>
              </w:rPr>
            </w:pPr>
          </w:p>
          <w:p w14:paraId="321C7DCE" w14:textId="77777777" w:rsidR="00413094" w:rsidRDefault="00413094" w:rsidP="00413094">
            <w:pPr>
              <w:shd w:val="clear" w:color="auto" w:fill="FFFFFF"/>
              <w:spacing w:after="150"/>
              <w:ind w:firstLine="450"/>
              <w:jc w:val="both"/>
              <w:rPr>
                <w:rFonts w:ascii="Times New Roman" w:hAnsi="Times New Roman"/>
                <w:sz w:val="28"/>
                <w:szCs w:val="28"/>
                <w:lang w:val="uk-UA"/>
              </w:rPr>
            </w:pPr>
          </w:p>
          <w:p w14:paraId="3216B0BA" w14:textId="77777777" w:rsidR="00413094" w:rsidRDefault="00413094" w:rsidP="00413094">
            <w:pPr>
              <w:shd w:val="clear" w:color="auto" w:fill="FFFFFF"/>
              <w:spacing w:after="150"/>
              <w:ind w:firstLine="450"/>
              <w:jc w:val="both"/>
              <w:rPr>
                <w:rFonts w:ascii="Times New Roman" w:hAnsi="Times New Roman"/>
                <w:sz w:val="28"/>
                <w:szCs w:val="28"/>
                <w:lang w:val="uk-UA"/>
              </w:rPr>
            </w:pPr>
          </w:p>
          <w:p w14:paraId="7219FE59" w14:textId="77777777" w:rsidR="00413094" w:rsidRDefault="00413094" w:rsidP="00413094">
            <w:pPr>
              <w:shd w:val="clear" w:color="auto" w:fill="FFFFFF"/>
              <w:spacing w:after="150"/>
              <w:ind w:firstLine="450"/>
              <w:jc w:val="both"/>
              <w:rPr>
                <w:rFonts w:ascii="Times New Roman" w:hAnsi="Times New Roman"/>
                <w:sz w:val="28"/>
                <w:szCs w:val="28"/>
                <w:lang w:val="uk-UA"/>
              </w:rPr>
            </w:pPr>
          </w:p>
          <w:p w14:paraId="679D5B72" w14:textId="77777777" w:rsidR="00413094" w:rsidRDefault="00413094" w:rsidP="00413094">
            <w:pPr>
              <w:shd w:val="clear" w:color="auto" w:fill="FFFFFF"/>
              <w:spacing w:after="150"/>
              <w:ind w:firstLine="450"/>
              <w:jc w:val="both"/>
              <w:rPr>
                <w:rFonts w:ascii="Times New Roman" w:hAnsi="Times New Roman"/>
                <w:sz w:val="28"/>
                <w:szCs w:val="28"/>
                <w:lang w:val="uk-UA"/>
              </w:rPr>
            </w:pPr>
          </w:p>
          <w:p w14:paraId="7B2617BC" w14:textId="77777777" w:rsidR="00413094" w:rsidRDefault="00413094" w:rsidP="00413094">
            <w:pPr>
              <w:shd w:val="clear" w:color="auto" w:fill="FFFFFF"/>
              <w:spacing w:after="150"/>
              <w:ind w:firstLine="450"/>
              <w:jc w:val="both"/>
              <w:rPr>
                <w:rFonts w:ascii="Times New Roman" w:hAnsi="Times New Roman"/>
                <w:sz w:val="28"/>
                <w:szCs w:val="28"/>
                <w:lang w:val="uk-UA"/>
              </w:rPr>
            </w:pPr>
          </w:p>
          <w:p w14:paraId="3327D906" w14:textId="77777777" w:rsidR="00413094" w:rsidRDefault="00413094" w:rsidP="00413094">
            <w:pPr>
              <w:shd w:val="clear" w:color="auto" w:fill="FFFFFF"/>
              <w:spacing w:after="150"/>
              <w:ind w:firstLine="450"/>
              <w:jc w:val="both"/>
              <w:rPr>
                <w:rFonts w:ascii="Times New Roman" w:hAnsi="Times New Roman"/>
                <w:sz w:val="28"/>
                <w:szCs w:val="28"/>
                <w:lang w:val="uk-UA"/>
              </w:rPr>
            </w:pPr>
          </w:p>
          <w:p w14:paraId="0D34BA15" w14:textId="77777777" w:rsidR="00413094" w:rsidRDefault="00413094" w:rsidP="00413094">
            <w:pPr>
              <w:shd w:val="clear" w:color="auto" w:fill="FFFFFF"/>
              <w:spacing w:after="150"/>
              <w:ind w:firstLine="450"/>
              <w:jc w:val="both"/>
              <w:rPr>
                <w:rFonts w:ascii="Times New Roman" w:hAnsi="Times New Roman"/>
                <w:sz w:val="28"/>
                <w:szCs w:val="28"/>
                <w:lang w:val="uk-UA"/>
              </w:rPr>
            </w:pPr>
          </w:p>
          <w:p w14:paraId="5506C165" w14:textId="77777777" w:rsidR="00413094" w:rsidRDefault="00413094" w:rsidP="00413094">
            <w:pPr>
              <w:shd w:val="clear" w:color="auto" w:fill="FFFFFF"/>
              <w:spacing w:after="150"/>
              <w:ind w:firstLine="450"/>
              <w:jc w:val="both"/>
              <w:rPr>
                <w:rFonts w:ascii="Times New Roman" w:hAnsi="Times New Roman"/>
                <w:sz w:val="28"/>
                <w:szCs w:val="28"/>
                <w:lang w:val="uk-UA"/>
              </w:rPr>
            </w:pPr>
          </w:p>
          <w:p w14:paraId="3FB0BFE6" w14:textId="77777777" w:rsidR="00413094" w:rsidRDefault="00413094" w:rsidP="00413094">
            <w:pPr>
              <w:shd w:val="clear" w:color="auto" w:fill="FFFFFF"/>
              <w:spacing w:after="150"/>
              <w:ind w:firstLine="450"/>
              <w:jc w:val="both"/>
              <w:rPr>
                <w:rFonts w:ascii="Times New Roman" w:hAnsi="Times New Roman"/>
                <w:sz w:val="28"/>
                <w:szCs w:val="28"/>
                <w:lang w:val="uk-UA"/>
              </w:rPr>
            </w:pPr>
          </w:p>
          <w:p w14:paraId="24B879D5" w14:textId="77777777" w:rsidR="00413094" w:rsidRDefault="00413094" w:rsidP="00413094">
            <w:pPr>
              <w:shd w:val="clear" w:color="auto" w:fill="FFFFFF"/>
              <w:spacing w:after="150"/>
              <w:ind w:firstLine="450"/>
              <w:jc w:val="both"/>
              <w:rPr>
                <w:rFonts w:ascii="Times New Roman" w:hAnsi="Times New Roman"/>
                <w:sz w:val="28"/>
                <w:szCs w:val="28"/>
                <w:lang w:val="uk-UA"/>
              </w:rPr>
            </w:pPr>
          </w:p>
          <w:p w14:paraId="5AB58CF8" w14:textId="77777777" w:rsidR="00413094" w:rsidRDefault="00413094" w:rsidP="00413094">
            <w:pPr>
              <w:shd w:val="clear" w:color="auto" w:fill="FFFFFF"/>
              <w:spacing w:after="150"/>
              <w:ind w:firstLine="450"/>
              <w:jc w:val="both"/>
              <w:rPr>
                <w:rFonts w:ascii="Times New Roman" w:hAnsi="Times New Roman"/>
                <w:sz w:val="28"/>
                <w:szCs w:val="28"/>
                <w:lang w:val="uk-UA"/>
              </w:rPr>
            </w:pPr>
          </w:p>
          <w:p w14:paraId="317AB573" w14:textId="77777777" w:rsidR="00413094" w:rsidRDefault="00413094" w:rsidP="00413094">
            <w:pPr>
              <w:shd w:val="clear" w:color="auto" w:fill="FFFFFF"/>
              <w:spacing w:after="150"/>
              <w:ind w:firstLine="450"/>
              <w:jc w:val="both"/>
              <w:rPr>
                <w:rFonts w:ascii="Times New Roman" w:hAnsi="Times New Roman"/>
                <w:sz w:val="28"/>
                <w:szCs w:val="28"/>
                <w:lang w:val="uk-UA"/>
              </w:rPr>
            </w:pPr>
          </w:p>
          <w:p w14:paraId="756D01A8" w14:textId="77777777" w:rsidR="00413094" w:rsidRDefault="00413094" w:rsidP="00413094">
            <w:pPr>
              <w:shd w:val="clear" w:color="auto" w:fill="FFFFFF"/>
              <w:spacing w:after="150"/>
              <w:ind w:firstLine="450"/>
              <w:jc w:val="both"/>
              <w:rPr>
                <w:rFonts w:ascii="Times New Roman" w:hAnsi="Times New Roman"/>
                <w:sz w:val="28"/>
                <w:szCs w:val="28"/>
                <w:lang w:val="uk-UA"/>
              </w:rPr>
            </w:pPr>
          </w:p>
          <w:p w14:paraId="263E55AE" w14:textId="77777777" w:rsidR="00413094" w:rsidRDefault="00413094" w:rsidP="003A0E0A">
            <w:pPr>
              <w:shd w:val="clear" w:color="auto" w:fill="FFFFFF"/>
              <w:spacing w:after="150"/>
              <w:jc w:val="both"/>
              <w:rPr>
                <w:rFonts w:ascii="Times New Roman" w:hAnsi="Times New Roman"/>
                <w:sz w:val="28"/>
                <w:szCs w:val="28"/>
                <w:lang w:val="uk-UA"/>
              </w:rPr>
            </w:pPr>
          </w:p>
          <w:p w14:paraId="45400CA0" w14:textId="77777777" w:rsidR="00575CEE" w:rsidRDefault="00575CEE" w:rsidP="00413094">
            <w:pPr>
              <w:shd w:val="clear" w:color="auto" w:fill="FFFFFF"/>
              <w:spacing w:after="150"/>
              <w:ind w:firstLine="450"/>
              <w:jc w:val="both"/>
            </w:pPr>
          </w:p>
          <w:p w14:paraId="0DB8E97F" w14:textId="77777777" w:rsidR="00575CEE" w:rsidRDefault="00575CEE" w:rsidP="00413094">
            <w:pPr>
              <w:shd w:val="clear" w:color="auto" w:fill="FFFFFF"/>
              <w:spacing w:after="150"/>
              <w:ind w:firstLine="450"/>
              <w:jc w:val="both"/>
            </w:pPr>
          </w:p>
          <w:p w14:paraId="4E7003E3" w14:textId="77777777" w:rsidR="00575CEE" w:rsidRDefault="00575CEE" w:rsidP="00413094">
            <w:pPr>
              <w:shd w:val="clear" w:color="auto" w:fill="FFFFFF"/>
              <w:spacing w:after="150"/>
              <w:ind w:firstLine="450"/>
              <w:jc w:val="both"/>
            </w:pPr>
          </w:p>
          <w:p w14:paraId="7379374F" w14:textId="77777777" w:rsidR="00575CEE" w:rsidRDefault="00575CEE" w:rsidP="00413094">
            <w:pPr>
              <w:shd w:val="clear" w:color="auto" w:fill="FFFFFF"/>
              <w:spacing w:after="150"/>
              <w:ind w:firstLine="450"/>
              <w:jc w:val="both"/>
            </w:pPr>
          </w:p>
          <w:p w14:paraId="52E8C64A" w14:textId="77777777" w:rsidR="00575CEE" w:rsidRDefault="00575CEE" w:rsidP="00413094">
            <w:pPr>
              <w:shd w:val="clear" w:color="auto" w:fill="FFFFFF"/>
              <w:spacing w:after="150"/>
              <w:ind w:firstLine="450"/>
              <w:jc w:val="both"/>
            </w:pPr>
          </w:p>
          <w:p w14:paraId="2DAE4DE8" w14:textId="77777777" w:rsidR="00575CEE" w:rsidRDefault="00575CEE" w:rsidP="00413094">
            <w:pPr>
              <w:shd w:val="clear" w:color="auto" w:fill="FFFFFF"/>
              <w:spacing w:after="150"/>
              <w:ind w:firstLine="450"/>
              <w:jc w:val="both"/>
            </w:pPr>
          </w:p>
          <w:p w14:paraId="38928B0E" w14:textId="470BE072" w:rsidR="00413094" w:rsidRPr="00413094" w:rsidRDefault="00487951" w:rsidP="00413094">
            <w:pPr>
              <w:shd w:val="clear" w:color="auto" w:fill="FFFFFF"/>
              <w:spacing w:after="150"/>
              <w:ind w:firstLine="450"/>
              <w:jc w:val="both"/>
              <w:rPr>
                <w:rFonts w:ascii="Times New Roman" w:hAnsi="Times New Roman"/>
                <w:sz w:val="28"/>
                <w:szCs w:val="28"/>
                <w:lang w:val="uk-UA"/>
              </w:rPr>
            </w:pPr>
            <w:hyperlink r:id="rId19" w:anchor="n204" w:history="1">
              <w:r w:rsidR="00413094" w:rsidRPr="00413094">
                <w:rPr>
                  <w:rStyle w:val="a3"/>
                  <w:rFonts w:ascii="Times New Roman" w:hAnsi="Times New Roman"/>
                  <w:b/>
                  <w:bCs/>
                  <w:sz w:val="28"/>
                  <w:szCs w:val="28"/>
                  <w:lang w:val="uk-UA"/>
                </w:rPr>
                <w:t>Стаття 26.</w:t>
              </w:r>
            </w:hyperlink>
            <w:r w:rsidR="00413094" w:rsidRPr="00413094">
              <w:rPr>
                <w:rFonts w:ascii="Times New Roman" w:hAnsi="Times New Roman"/>
                <w:b/>
                <w:bCs/>
                <w:sz w:val="28"/>
                <w:szCs w:val="28"/>
                <w:lang w:val="uk-UA"/>
              </w:rPr>
              <w:t> </w:t>
            </w:r>
            <w:r w:rsidR="00413094" w:rsidRPr="00413094">
              <w:rPr>
                <w:rFonts w:ascii="Times New Roman" w:hAnsi="Times New Roman"/>
                <w:sz w:val="28"/>
                <w:szCs w:val="28"/>
                <w:lang w:val="uk-UA"/>
              </w:rPr>
              <w:t>Посадові особи та працівники торгівлі, громадського харчування та сфери послуг, а також посадові особи уповноважених банків, небанківських фінансових установ та суб’єктів господарювання, що здійснюють свою діяльність на підставі агентських угод з уповноваженими банками з торгівлі валютними цінностями в готівковій формі та/або отримали відповідні ліцензії Національного банку, за порушення вимог цього Закону притягуються контролюючими органами до адміністративної відповідальності згідно із законом";</w:t>
            </w:r>
          </w:p>
          <w:p w14:paraId="68ED7C7D" w14:textId="77777777" w:rsidR="00413094" w:rsidRPr="00413094" w:rsidRDefault="00487951" w:rsidP="00413094">
            <w:pPr>
              <w:shd w:val="clear" w:color="auto" w:fill="FFFFFF"/>
              <w:spacing w:after="150"/>
              <w:ind w:firstLine="450"/>
              <w:jc w:val="both"/>
              <w:rPr>
                <w:rFonts w:ascii="Times New Roman" w:hAnsi="Times New Roman"/>
                <w:sz w:val="28"/>
                <w:szCs w:val="28"/>
                <w:lang w:val="uk-UA"/>
              </w:rPr>
            </w:pPr>
            <w:hyperlink r:id="rId20" w:anchor="n204" w:history="1">
              <w:r w:rsidR="00413094" w:rsidRPr="00413094">
                <w:rPr>
                  <w:rStyle w:val="a3"/>
                  <w:rFonts w:ascii="Times New Roman" w:hAnsi="Times New Roman"/>
                  <w:sz w:val="28"/>
                  <w:szCs w:val="28"/>
                  <w:lang w:val="uk-UA"/>
                </w:rPr>
                <w:t>"</w:t>
              </w:r>
            </w:hyperlink>
            <w:hyperlink r:id="rId21" w:anchor="n204" w:history="1">
              <w:r w:rsidR="00413094" w:rsidRPr="00413094">
                <w:rPr>
                  <w:rStyle w:val="a3"/>
                  <w:rFonts w:ascii="Times New Roman" w:hAnsi="Times New Roman"/>
                  <w:b/>
                  <w:bCs/>
                  <w:sz w:val="28"/>
                  <w:szCs w:val="28"/>
                  <w:lang w:val="uk-UA"/>
                </w:rPr>
                <w:t>Стаття 29.</w:t>
              </w:r>
            </w:hyperlink>
            <w:r w:rsidR="00413094" w:rsidRPr="00413094">
              <w:rPr>
                <w:rFonts w:ascii="Times New Roman" w:hAnsi="Times New Roman"/>
                <w:sz w:val="28"/>
                <w:szCs w:val="28"/>
                <w:lang w:val="uk-UA"/>
              </w:rPr>
              <w:t> У разі встановлення при застосуванні реєстратора розрахункових операцій виробничих дефектів у його конструкції чи програмному забезпеченні, які дозволяють спотворювати інформацію про обсяг розрахункових операцій чи обсяг операцій з торгівлі валютними цінностями в готівковій формі, яка заноситься до фіскальної пам’яті, до виробника чи постачальника такого реєстратора за рішенням контролюючих органів застосовується фінансова санкція у розмірі п’ятисот неоподатковуваних мінімумів доходів громадян.</w:t>
            </w:r>
          </w:p>
          <w:p w14:paraId="6B3AFD09" w14:textId="79CDB088" w:rsidR="00413094" w:rsidRPr="00413094" w:rsidRDefault="00413094" w:rsidP="00413094">
            <w:pPr>
              <w:shd w:val="clear" w:color="auto" w:fill="FFFFFF"/>
              <w:spacing w:after="150"/>
              <w:ind w:firstLine="450"/>
              <w:jc w:val="both"/>
              <w:rPr>
                <w:rFonts w:ascii="Times New Roman" w:hAnsi="Times New Roman"/>
                <w:sz w:val="28"/>
                <w:szCs w:val="28"/>
                <w:lang w:val="uk-UA"/>
              </w:rPr>
            </w:pPr>
            <w:r w:rsidRPr="00413094">
              <w:rPr>
                <w:rFonts w:ascii="Times New Roman" w:hAnsi="Times New Roman"/>
                <w:sz w:val="28"/>
                <w:szCs w:val="28"/>
                <w:lang w:val="uk-UA"/>
              </w:rPr>
              <w:t xml:space="preserve">При цьому такі реєстратори підлягають конфіскації, виробник або постачальник зобов’язаний повернути їх </w:t>
            </w:r>
            <w:r w:rsidRPr="00413094">
              <w:rPr>
                <w:rFonts w:ascii="Times New Roman" w:hAnsi="Times New Roman"/>
                <w:sz w:val="28"/>
                <w:szCs w:val="28"/>
                <w:lang w:val="uk-UA"/>
              </w:rPr>
              <w:lastRenderedPageBreak/>
              <w:t>вартість суб’єкту господарювання, а зазначена модель у встановленому порядку виключається з Державного реєстру реєстраторів розрахункових операцій".</w:t>
            </w:r>
          </w:p>
        </w:tc>
      </w:tr>
      <w:tr w:rsidR="001818AC" w:rsidRPr="00413094" w14:paraId="04A53FC8" w14:textId="77777777" w:rsidTr="00E15583">
        <w:tblPrEx>
          <w:tblLook w:val="01E0" w:firstRow="1" w:lastRow="1" w:firstColumn="1" w:lastColumn="1" w:noHBand="0" w:noVBand="0"/>
        </w:tblPrEx>
        <w:tc>
          <w:tcPr>
            <w:tcW w:w="7120" w:type="dxa"/>
          </w:tcPr>
          <w:p w14:paraId="1F5AAE94" w14:textId="77777777" w:rsidR="001818AC" w:rsidRPr="00413094" w:rsidRDefault="001818AC" w:rsidP="001818AC">
            <w:pPr>
              <w:shd w:val="clear" w:color="auto" w:fill="FFFFFF"/>
              <w:spacing w:after="150"/>
              <w:ind w:firstLine="450"/>
              <w:jc w:val="both"/>
              <w:rPr>
                <w:rFonts w:ascii="Times New Roman" w:hAnsi="Times New Roman"/>
                <w:sz w:val="28"/>
                <w:szCs w:val="28"/>
                <w:lang w:val="uk-UA"/>
              </w:rPr>
            </w:pPr>
            <w:bookmarkStart w:id="82" w:name="n214"/>
            <w:bookmarkStart w:id="83" w:name="n192"/>
            <w:bookmarkStart w:id="84" w:name="n193"/>
            <w:bookmarkEnd w:id="82"/>
            <w:bookmarkEnd w:id="83"/>
            <w:bookmarkEnd w:id="84"/>
            <w:r w:rsidRPr="00413094">
              <w:rPr>
                <w:rFonts w:ascii="Times New Roman" w:hAnsi="Times New Roman"/>
                <w:sz w:val="28"/>
                <w:szCs w:val="28"/>
                <w:lang w:val="uk-UA"/>
              </w:rPr>
              <w:lastRenderedPageBreak/>
              <w:t>IІ. Прикінцеві та перехідні положення</w:t>
            </w:r>
          </w:p>
          <w:p w14:paraId="74E837E8" w14:textId="77777777" w:rsidR="001818AC" w:rsidRPr="00413094" w:rsidRDefault="001818AC" w:rsidP="001818AC">
            <w:pPr>
              <w:shd w:val="clear" w:color="auto" w:fill="FFFFFF"/>
              <w:spacing w:after="150"/>
              <w:ind w:firstLine="450"/>
              <w:jc w:val="both"/>
              <w:rPr>
                <w:rFonts w:ascii="Times New Roman" w:hAnsi="Times New Roman"/>
                <w:sz w:val="28"/>
                <w:szCs w:val="28"/>
                <w:lang w:val="uk-UA"/>
              </w:rPr>
            </w:pPr>
            <w:bookmarkStart w:id="85" w:name="n203"/>
            <w:bookmarkEnd w:id="85"/>
            <w:r w:rsidRPr="00413094">
              <w:rPr>
                <w:rFonts w:ascii="Times New Roman" w:hAnsi="Times New Roman"/>
                <w:sz w:val="28"/>
                <w:szCs w:val="28"/>
                <w:lang w:val="uk-UA"/>
              </w:rPr>
              <w:t>1. Цей Закон набирає чинності з 1 серпня 2020 року, крім:</w:t>
            </w:r>
          </w:p>
          <w:p w14:paraId="0BB5BED0" w14:textId="77777777" w:rsidR="001818AC" w:rsidRPr="003A0E0A" w:rsidRDefault="001818AC" w:rsidP="001818AC">
            <w:pPr>
              <w:shd w:val="clear" w:color="auto" w:fill="FFFFFF"/>
              <w:spacing w:after="150"/>
              <w:ind w:firstLine="450"/>
              <w:jc w:val="both"/>
              <w:rPr>
                <w:rFonts w:ascii="Times New Roman" w:hAnsi="Times New Roman"/>
                <w:b/>
                <w:sz w:val="28"/>
                <w:szCs w:val="28"/>
                <w:lang w:val="uk-UA"/>
              </w:rPr>
            </w:pPr>
            <w:r w:rsidRPr="00256E2A">
              <w:rPr>
                <w:rFonts w:ascii="Times New Roman" w:hAnsi="Times New Roman"/>
                <w:sz w:val="28"/>
                <w:szCs w:val="28"/>
                <w:lang w:val="uk-UA"/>
              </w:rPr>
              <w:t>…</w:t>
            </w:r>
            <w:r w:rsidRPr="003A0E0A">
              <w:rPr>
                <w:rFonts w:ascii="Times New Roman" w:hAnsi="Times New Roman"/>
                <w:b/>
                <w:sz w:val="28"/>
                <w:szCs w:val="28"/>
                <w:lang w:val="uk-UA"/>
              </w:rPr>
              <w:fldChar w:fldCharType="begin"/>
            </w:r>
            <w:r w:rsidRPr="003A0E0A">
              <w:rPr>
                <w:rFonts w:ascii="Times New Roman" w:hAnsi="Times New Roman"/>
                <w:b/>
                <w:sz w:val="28"/>
                <w:szCs w:val="28"/>
                <w:lang w:val="uk-UA"/>
              </w:rPr>
              <w:instrText xml:space="preserve"> HYPERLINK "https://zakon.rada.gov.ua/rada/show/128-20" \l "n143" </w:instrText>
            </w:r>
            <w:r w:rsidRPr="003A0E0A">
              <w:rPr>
                <w:rFonts w:ascii="Times New Roman" w:hAnsi="Times New Roman"/>
                <w:b/>
                <w:sz w:val="28"/>
                <w:szCs w:val="28"/>
                <w:lang w:val="uk-UA"/>
              </w:rPr>
              <w:fldChar w:fldCharType="separate"/>
            </w:r>
          </w:p>
          <w:p w14:paraId="09BF51E1" w14:textId="77777777" w:rsidR="001818AC" w:rsidRDefault="001818AC" w:rsidP="001818AC">
            <w:pPr>
              <w:shd w:val="clear" w:color="auto" w:fill="FFFFFF"/>
              <w:spacing w:after="150"/>
              <w:ind w:firstLine="450"/>
              <w:jc w:val="both"/>
              <w:rPr>
                <w:rFonts w:ascii="Times New Roman" w:hAnsi="Times New Roman"/>
                <w:b/>
                <w:sz w:val="28"/>
                <w:szCs w:val="28"/>
                <w:lang w:val="uk-UA"/>
              </w:rPr>
            </w:pPr>
            <w:r w:rsidRPr="003A0E0A">
              <w:rPr>
                <w:rFonts w:ascii="Times New Roman" w:hAnsi="Times New Roman"/>
                <w:b/>
                <w:sz w:val="28"/>
                <w:szCs w:val="28"/>
                <w:lang w:val="uk-UA"/>
              </w:rPr>
              <w:t>пункту 10</w:t>
            </w:r>
            <w:r w:rsidRPr="003A0E0A">
              <w:rPr>
                <w:rFonts w:ascii="Times New Roman" w:hAnsi="Times New Roman"/>
                <w:b/>
                <w:sz w:val="28"/>
                <w:szCs w:val="28"/>
                <w:lang w:val="uk-UA"/>
              </w:rPr>
              <w:fldChar w:fldCharType="end"/>
            </w:r>
            <w:r w:rsidRPr="003A0E0A">
              <w:rPr>
                <w:rFonts w:ascii="Times New Roman" w:hAnsi="Times New Roman"/>
                <w:b/>
                <w:sz w:val="28"/>
                <w:szCs w:val="28"/>
                <w:lang w:val="uk-UA"/>
              </w:rPr>
              <w:t> (щодо доповнення розділом IV-1) та </w:t>
            </w:r>
            <w:hyperlink r:id="rId22" w:anchor="n175" w:history="1">
              <w:r w:rsidRPr="003A0E0A">
                <w:rPr>
                  <w:rFonts w:ascii="Times New Roman" w:hAnsi="Times New Roman"/>
                  <w:b/>
                  <w:sz w:val="28"/>
                  <w:szCs w:val="28"/>
                  <w:lang w:val="uk-UA"/>
                </w:rPr>
                <w:t>абзаців другого - десятого пункту 15</w:t>
              </w:r>
            </w:hyperlink>
            <w:r w:rsidRPr="003A0E0A">
              <w:rPr>
                <w:rFonts w:ascii="Times New Roman" w:hAnsi="Times New Roman"/>
                <w:b/>
                <w:sz w:val="28"/>
                <w:szCs w:val="28"/>
                <w:lang w:val="uk-UA"/>
              </w:rPr>
              <w:t xml:space="preserve"> (щодо викладення в новій редакції статті 25) підрозділу 1 розділу I цього Закону, які набирають чинності з 1 січня </w:t>
            </w:r>
            <w:r w:rsidRPr="00256E2A">
              <w:rPr>
                <w:rFonts w:ascii="Times New Roman" w:hAnsi="Times New Roman"/>
                <w:b/>
                <w:sz w:val="28"/>
                <w:szCs w:val="28"/>
                <w:lang w:val="uk-UA"/>
              </w:rPr>
              <w:t>2021</w:t>
            </w:r>
            <w:r w:rsidRPr="003A0E0A">
              <w:rPr>
                <w:rFonts w:ascii="Times New Roman" w:hAnsi="Times New Roman"/>
                <w:b/>
                <w:sz w:val="28"/>
                <w:szCs w:val="28"/>
                <w:lang w:val="uk-UA"/>
              </w:rPr>
              <w:t xml:space="preserve"> року.</w:t>
            </w:r>
          </w:p>
          <w:p w14:paraId="5665EB08" w14:textId="12EF849E" w:rsidR="00575CEE" w:rsidRPr="00256E2A" w:rsidRDefault="00575CEE" w:rsidP="001818AC">
            <w:pPr>
              <w:shd w:val="clear" w:color="auto" w:fill="FFFFFF"/>
              <w:spacing w:after="150"/>
              <w:ind w:firstLine="450"/>
              <w:jc w:val="both"/>
              <w:rPr>
                <w:rFonts w:ascii="Times New Roman" w:hAnsi="Times New Roman"/>
                <w:sz w:val="28"/>
                <w:szCs w:val="28"/>
                <w:lang w:val="uk-UA"/>
              </w:rPr>
            </w:pPr>
          </w:p>
        </w:tc>
        <w:tc>
          <w:tcPr>
            <w:tcW w:w="7136" w:type="dxa"/>
            <w:gridSpan w:val="2"/>
          </w:tcPr>
          <w:p w14:paraId="1EF677F6" w14:textId="77777777" w:rsidR="001818AC" w:rsidRPr="00256E2A" w:rsidRDefault="001818AC" w:rsidP="001818AC">
            <w:pPr>
              <w:shd w:val="clear" w:color="auto" w:fill="FFFFFF"/>
              <w:spacing w:after="150"/>
              <w:ind w:firstLine="450"/>
              <w:jc w:val="both"/>
              <w:rPr>
                <w:rFonts w:ascii="Times New Roman" w:hAnsi="Times New Roman"/>
                <w:sz w:val="28"/>
                <w:szCs w:val="28"/>
                <w:lang w:val="uk-UA"/>
              </w:rPr>
            </w:pPr>
            <w:r w:rsidRPr="00B62D31">
              <w:rPr>
                <w:rFonts w:ascii="Times New Roman" w:hAnsi="Times New Roman"/>
                <w:sz w:val="28"/>
                <w:szCs w:val="28"/>
                <w:lang w:val="uk-UA"/>
              </w:rPr>
              <w:t>IІ. Прикінцеві та перехідні положення</w:t>
            </w:r>
          </w:p>
          <w:p w14:paraId="5DC1F34F" w14:textId="4E48CC2C" w:rsidR="001818AC" w:rsidRPr="003A0E0A" w:rsidRDefault="001818AC" w:rsidP="00256E2A">
            <w:pPr>
              <w:shd w:val="clear" w:color="auto" w:fill="FFFFFF"/>
              <w:spacing w:after="150"/>
              <w:ind w:firstLine="450"/>
              <w:jc w:val="both"/>
              <w:rPr>
                <w:rFonts w:ascii="Times New Roman" w:hAnsi="Times New Roman"/>
                <w:sz w:val="28"/>
                <w:szCs w:val="28"/>
              </w:rPr>
            </w:pPr>
            <w:r w:rsidRPr="00256E2A">
              <w:rPr>
                <w:rFonts w:ascii="Times New Roman" w:hAnsi="Times New Roman"/>
                <w:sz w:val="28"/>
                <w:szCs w:val="28"/>
                <w:lang w:val="uk-UA"/>
              </w:rPr>
              <w:t xml:space="preserve">1. Цей Закон набирає </w:t>
            </w:r>
            <w:r w:rsidRPr="00B62D31">
              <w:rPr>
                <w:rFonts w:ascii="Times New Roman" w:hAnsi="Times New Roman"/>
                <w:sz w:val="28"/>
                <w:szCs w:val="28"/>
                <w:lang w:val="uk-UA"/>
              </w:rPr>
              <w:t>чинності з 1</w:t>
            </w:r>
            <w:r w:rsidR="00B62D31" w:rsidRPr="00B62D31">
              <w:rPr>
                <w:rFonts w:ascii="Times New Roman" w:hAnsi="Times New Roman"/>
                <w:sz w:val="28"/>
                <w:szCs w:val="28"/>
                <w:lang w:val="uk-UA"/>
              </w:rPr>
              <w:t>с</w:t>
            </w:r>
            <w:r w:rsidR="00B62D31" w:rsidRPr="00B62D31">
              <w:rPr>
                <w:rFonts w:ascii="Times New Roman" w:hAnsi="Times New Roman"/>
                <w:sz w:val="28"/>
                <w:szCs w:val="28"/>
              </w:rPr>
              <w:t>е</w:t>
            </w:r>
            <w:r w:rsidR="00B62D31" w:rsidRPr="00B62D31">
              <w:rPr>
                <w:rFonts w:ascii="Times New Roman" w:hAnsi="Times New Roman"/>
                <w:sz w:val="28"/>
                <w:szCs w:val="28"/>
                <w:lang w:val="uk-UA"/>
              </w:rPr>
              <w:t>р</w:t>
            </w:r>
            <w:r w:rsidR="00B62D31" w:rsidRPr="00B62D31">
              <w:rPr>
                <w:rFonts w:ascii="Times New Roman" w:hAnsi="Times New Roman"/>
                <w:sz w:val="28"/>
                <w:szCs w:val="28"/>
              </w:rPr>
              <w:t>п</w:t>
            </w:r>
            <w:r w:rsidR="00B62D31" w:rsidRPr="00B62D31">
              <w:rPr>
                <w:rFonts w:ascii="Times New Roman" w:hAnsi="Times New Roman"/>
                <w:sz w:val="28"/>
                <w:szCs w:val="28"/>
                <w:lang w:val="uk-UA"/>
              </w:rPr>
              <w:t>н</w:t>
            </w:r>
            <w:r w:rsidR="00B62D31" w:rsidRPr="00B62D31">
              <w:rPr>
                <w:rFonts w:ascii="Times New Roman" w:hAnsi="Times New Roman"/>
                <w:sz w:val="28"/>
                <w:szCs w:val="28"/>
              </w:rPr>
              <w:t>я</w:t>
            </w:r>
            <w:r w:rsidRPr="00B62D31">
              <w:rPr>
                <w:rFonts w:ascii="Times New Roman" w:hAnsi="Times New Roman"/>
                <w:sz w:val="28"/>
                <w:szCs w:val="28"/>
                <w:lang w:val="uk-UA"/>
              </w:rPr>
              <w:t xml:space="preserve"> </w:t>
            </w:r>
            <w:r w:rsidR="00256E2A" w:rsidRPr="00B62D31">
              <w:rPr>
                <w:rFonts w:ascii="Times New Roman" w:hAnsi="Times New Roman"/>
                <w:sz w:val="28"/>
                <w:szCs w:val="28"/>
                <w:lang w:val="uk-UA"/>
              </w:rPr>
              <w:t>2020</w:t>
            </w:r>
            <w:r w:rsidR="00256E2A">
              <w:rPr>
                <w:rFonts w:ascii="Times New Roman" w:hAnsi="Times New Roman"/>
                <w:sz w:val="28"/>
                <w:szCs w:val="28"/>
                <w:lang w:val="uk-UA"/>
              </w:rPr>
              <w:t xml:space="preserve"> </w:t>
            </w:r>
            <w:r w:rsidRPr="00256E2A">
              <w:rPr>
                <w:rFonts w:ascii="Times New Roman" w:hAnsi="Times New Roman"/>
                <w:sz w:val="28"/>
                <w:szCs w:val="28"/>
                <w:lang w:val="uk-UA"/>
              </w:rPr>
              <w:t>року</w:t>
            </w:r>
            <w:r w:rsidR="00F0698F">
              <w:rPr>
                <w:rFonts w:ascii="Times New Roman" w:hAnsi="Times New Roman"/>
                <w:sz w:val="28"/>
                <w:szCs w:val="28"/>
                <w:lang w:val="uk-UA"/>
              </w:rPr>
              <w:t>, крім:</w:t>
            </w:r>
          </w:p>
          <w:p w14:paraId="0B95673F" w14:textId="77777777" w:rsidR="00256E2A" w:rsidRDefault="00256E2A" w:rsidP="00256E2A">
            <w:pPr>
              <w:shd w:val="clear" w:color="auto" w:fill="FFFFFF"/>
              <w:spacing w:after="150"/>
              <w:ind w:firstLine="450"/>
              <w:jc w:val="both"/>
              <w:rPr>
                <w:rFonts w:ascii="Times New Roman" w:hAnsi="Times New Roman"/>
                <w:sz w:val="28"/>
                <w:szCs w:val="28"/>
                <w:lang w:val="uk-UA"/>
              </w:rPr>
            </w:pPr>
            <w:r w:rsidRPr="00256E2A">
              <w:rPr>
                <w:rFonts w:ascii="Times New Roman" w:hAnsi="Times New Roman"/>
                <w:sz w:val="28"/>
                <w:szCs w:val="28"/>
                <w:lang w:val="uk-UA"/>
              </w:rPr>
              <w:t>…</w:t>
            </w:r>
          </w:p>
          <w:p w14:paraId="512E9F61" w14:textId="7DAA5BEC" w:rsidR="00256E2A" w:rsidRPr="00256E2A" w:rsidRDefault="00256E2A" w:rsidP="00256E2A">
            <w:pPr>
              <w:shd w:val="clear" w:color="auto" w:fill="FFFFFF"/>
              <w:spacing w:after="150"/>
              <w:ind w:firstLine="450"/>
              <w:jc w:val="both"/>
              <w:rPr>
                <w:rFonts w:ascii="Times New Roman" w:hAnsi="Times New Roman"/>
                <w:sz w:val="28"/>
                <w:szCs w:val="28"/>
                <w:lang w:val="uk-UA"/>
              </w:rPr>
            </w:pPr>
            <w:r>
              <w:rPr>
                <w:rFonts w:ascii="Times New Roman" w:hAnsi="Times New Roman"/>
                <w:b/>
                <w:sz w:val="28"/>
                <w:szCs w:val="28"/>
                <w:lang w:val="uk-UA"/>
              </w:rPr>
              <w:t>виключено</w:t>
            </w:r>
          </w:p>
        </w:tc>
      </w:tr>
      <w:tr w:rsidR="00256E2A" w:rsidRPr="00413094" w14:paraId="5268AF9E" w14:textId="77777777" w:rsidTr="00342502">
        <w:tblPrEx>
          <w:tblLook w:val="01E0" w:firstRow="1" w:lastRow="1" w:firstColumn="1" w:lastColumn="1" w:noHBand="0" w:noVBand="0"/>
        </w:tblPrEx>
        <w:tc>
          <w:tcPr>
            <w:tcW w:w="14256" w:type="dxa"/>
            <w:gridSpan w:val="3"/>
          </w:tcPr>
          <w:p w14:paraId="4009C8C9" w14:textId="562F963F" w:rsidR="00256E2A" w:rsidRPr="00256E2A" w:rsidRDefault="00256E2A" w:rsidP="003A0E0A">
            <w:pPr>
              <w:shd w:val="clear" w:color="auto" w:fill="FFFFFF"/>
              <w:spacing w:after="150"/>
              <w:jc w:val="center"/>
              <w:rPr>
                <w:rFonts w:ascii="Times New Roman" w:hAnsi="Times New Roman"/>
                <w:sz w:val="28"/>
                <w:szCs w:val="28"/>
                <w:lang w:val="uk-UA"/>
              </w:rPr>
            </w:pPr>
            <w:r w:rsidRPr="00256E2A">
              <w:rPr>
                <w:rFonts w:ascii="Times New Roman" w:hAnsi="Times New Roman"/>
                <w:b/>
                <w:sz w:val="28"/>
                <w:szCs w:val="28"/>
                <w:lang w:val="uk-UA"/>
              </w:rPr>
              <w:t>Закон України "Про внесення змін до Податкового кодексу України щодо функціонування електронного кабінету та спрощення роботи фізичних осіб – підприємців" від 14 липня 2020 року №786-IX</w:t>
            </w:r>
          </w:p>
        </w:tc>
      </w:tr>
      <w:tr w:rsidR="00256E2A" w:rsidRPr="00413094" w14:paraId="599632C3" w14:textId="77777777" w:rsidTr="00E15583">
        <w:tblPrEx>
          <w:tblLook w:val="01E0" w:firstRow="1" w:lastRow="1" w:firstColumn="1" w:lastColumn="1" w:noHBand="0" w:noVBand="0"/>
        </w:tblPrEx>
        <w:tc>
          <w:tcPr>
            <w:tcW w:w="7120" w:type="dxa"/>
          </w:tcPr>
          <w:p w14:paraId="16735030" w14:textId="26BFB186" w:rsidR="00256E2A" w:rsidRPr="00256E2A" w:rsidRDefault="00256E2A" w:rsidP="001818AC">
            <w:pPr>
              <w:shd w:val="clear" w:color="auto" w:fill="FFFFFF"/>
              <w:spacing w:after="150"/>
              <w:ind w:firstLine="450"/>
              <w:jc w:val="both"/>
              <w:rPr>
                <w:rFonts w:ascii="Times New Roman" w:hAnsi="Times New Roman"/>
                <w:sz w:val="28"/>
                <w:szCs w:val="28"/>
                <w:lang w:val="uk-UA"/>
              </w:rPr>
            </w:pPr>
            <w:r w:rsidRPr="00256E2A">
              <w:rPr>
                <w:rFonts w:ascii="Times New Roman" w:hAnsi="Times New Roman"/>
                <w:sz w:val="28"/>
                <w:szCs w:val="28"/>
                <w:lang w:val="uk-UA"/>
              </w:rPr>
              <w:t>I. Внести до Податкового кодексу України (Відомості Верховної Ради України, 2011 р., NN 13-17, ст. 112) такі зміни:</w:t>
            </w:r>
          </w:p>
        </w:tc>
        <w:tc>
          <w:tcPr>
            <w:tcW w:w="7136" w:type="dxa"/>
            <w:gridSpan w:val="2"/>
          </w:tcPr>
          <w:p w14:paraId="60D80073" w14:textId="23BE1835" w:rsidR="00256E2A" w:rsidRPr="00256E2A" w:rsidRDefault="00256E2A" w:rsidP="001818AC">
            <w:pPr>
              <w:shd w:val="clear" w:color="auto" w:fill="FFFFFF"/>
              <w:spacing w:after="150"/>
              <w:ind w:firstLine="450"/>
              <w:jc w:val="both"/>
              <w:rPr>
                <w:rFonts w:ascii="Times New Roman" w:hAnsi="Times New Roman"/>
                <w:sz w:val="28"/>
                <w:szCs w:val="28"/>
                <w:lang w:val="uk-UA"/>
              </w:rPr>
            </w:pPr>
            <w:r w:rsidRPr="00256E2A">
              <w:rPr>
                <w:rFonts w:ascii="Times New Roman" w:hAnsi="Times New Roman"/>
                <w:sz w:val="28"/>
                <w:szCs w:val="28"/>
                <w:lang w:val="uk-UA"/>
              </w:rPr>
              <w:t>I. Внести до Податкового кодексу України (Відомості Верховної Ради України, 2011 р., NN 13-17, ст. 112) такі зміни:</w:t>
            </w:r>
          </w:p>
        </w:tc>
      </w:tr>
      <w:tr w:rsidR="00256E2A" w:rsidRPr="00413094" w14:paraId="7AF285D4" w14:textId="77777777" w:rsidTr="00E15583">
        <w:tblPrEx>
          <w:tblLook w:val="01E0" w:firstRow="1" w:lastRow="1" w:firstColumn="1" w:lastColumn="1" w:noHBand="0" w:noVBand="0"/>
        </w:tblPrEx>
        <w:tc>
          <w:tcPr>
            <w:tcW w:w="7120" w:type="dxa"/>
          </w:tcPr>
          <w:p w14:paraId="50559509" w14:textId="42894DBD" w:rsidR="00256E2A" w:rsidRPr="00256E2A" w:rsidRDefault="00256E2A" w:rsidP="001818AC">
            <w:pPr>
              <w:shd w:val="clear" w:color="auto" w:fill="FFFFFF"/>
              <w:spacing w:after="150"/>
              <w:ind w:firstLine="450"/>
              <w:jc w:val="both"/>
              <w:rPr>
                <w:rFonts w:ascii="Times New Roman" w:hAnsi="Times New Roman"/>
                <w:sz w:val="28"/>
                <w:szCs w:val="28"/>
                <w:lang w:val="uk-UA"/>
              </w:rPr>
            </w:pPr>
            <w:r w:rsidRPr="00256E2A">
              <w:rPr>
                <w:rFonts w:ascii="Times New Roman" w:hAnsi="Times New Roman"/>
                <w:sz w:val="28"/>
                <w:szCs w:val="28"/>
                <w:lang w:val="uk-UA"/>
              </w:rPr>
              <w:t>22. Пункт 296.1 статті 296 викласти в такій редакції:</w:t>
            </w:r>
          </w:p>
        </w:tc>
        <w:tc>
          <w:tcPr>
            <w:tcW w:w="7136" w:type="dxa"/>
            <w:gridSpan w:val="2"/>
          </w:tcPr>
          <w:p w14:paraId="7E4367D0" w14:textId="44090514" w:rsidR="00256E2A" w:rsidRPr="00256E2A" w:rsidRDefault="00256E2A" w:rsidP="001818AC">
            <w:pPr>
              <w:shd w:val="clear" w:color="auto" w:fill="FFFFFF"/>
              <w:spacing w:after="150"/>
              <w:ind w:firstLine="450"/>
              <w:jc w:val="both"/>
              <w:rPr>
                <w:rFonts w:ascii="Times New Roman" w:hAnsi="Times New Roman"/>
                <w:sz w:val="28"/>
                <w:szCs w:val="28"/>
                <w:lang w:val="uk-UA"/>
              </w:rPr>
            </w:pPr>
            <w:r w:rsidRPr="00256E2A">
              <w:rPr>
                <w:rFonts w:ascii="Times New Roman" w:hAnsi="Times New Roman"/>
                <w:sz w:val="28"/>
                <w:szCs w:val="28"/>
                <w:lang w:val="uk-UA"/>
              </w:rPr>
              <w:t>22. Пункт 296.1 статті 296 викласти в такій редакції:</w:t>
            </w:r>
          </w:p>
        </w:tc>
      </w:tr>
      <w:tr w:rsidR="00256E2A" w:rsidRPr="00413094" w14:paraId="5420877C" w14:textId="77777777" w:rsidTr="00E15583">
        <w:tblPrEx>
          <w:tblLook w:val="01E0" w:firstRow="1" w:lastRow="1" w:firstColumn="1" w:lastColumn="1" w:noHBand="0" w:noVBand="0"/>
        </w:tblPrEx>
        <w:tc>
          <w:tcPr>
            <w:tcW w:w="7120" w:type="dxa"/>
          </w:tcPr>
          <w:p w14:paraId="509A84E4" w14:textId="77777777" w:rsidR="00256E2A" w:rsidRPr="00256E2A" w:rsidRDefault="00256E2A" w:rsidP="00256E2A">
            <w:pPr>
              <w:shd w:val="clear" w:color="auto" w:fill="FFFFFF"/>
              <w:spacing w:after="150"/>
              <w:ind w:firstLine="450"/>
              <w:jc w:val="both"/>
              <w:rPr>
                <w:rFonts w:ascii="Times New Roman" w:hAnsi="Times New Roman"/>
                <w:sz w:val="28"/>
                <w:szCs w:val="28"/>
                <w:lang w:val="uk-UA"/>
              </w:rPr>
            </w:pPr>
            <w:r w:rsidRPr="00256E2A">
              <w:rPr>
                <w:rFonts w:ascii="Times New Roman" w:hAnsi="Times New Roman"/>
                <w:sz w:val="28"/>
                <w:szCs w:val="28"/>
                <w:lang w:val="uk-UA"/>
              </w:rPr>
              <w:t xml:space="preserve">"296.1. Фізичні особи - підприємці - платники єдиного податку першої і другої груп та платники єдиного податку третьої групи, які не є платниками податку на додану </w:t>
            </w:r>
            <w:r w:rsidRPr="00256E2A">
              <w:rPr>
                <w:rFonts w:ascii="Times New Roman" w:hAnsi="Times New Roman"/>
                <w:sz w:val="28"/>
                <w:szCs w:val="28"/>
                <w:lang w:val="uk-UA"/>
              </w:rPr>
              <w:lastRenderedPageBreak/>
              <w:t xml:space="preserve">вартість, ведуть облік </w:t>
            </w:r>
            <w:r w:rsidRPr="00256E2A">
              <w:rPr>
                <w:rFonts w:ascii="Times New Roman" w:hAnsi="Times New Roman"/>
                <w:b/>
                <w:sz w:val="28"/>
                <w:szCs w:val="28"/>
                <w:lang w:val="uk-UA"/>
              </w:rPr>
              <w:t>у довільній формі</w:t>
            </w:r>
            <w:r w:rsidRPr="00256E2A">
              <w:rPr>
                <w:rFonts w:ascii="Times New Roman" w:hAnsi="Times New Roman"/>
                <w:sz w:val="28"/>
                <w:szCs w:val="28"/>
                <w:lang w:val="uk-UA"/>
              </w:rPr>
              <w:t xml:space="preserve"> шляхом </w:t>
            </w:r>
            <w:r w:rsidRPr="00256E2A">
              <w:rPr>
                <w:rFonts w:ascii="Times New Roman" w:hAnsi="Times New Roman"/>
                <w:b/>
                <w:sz w:val="28"/>
                <w:szCs w:val="28"/>
                <w:lang w:val="uk-UA"/>
              </w:rPr>
              <w:t>помісячного</w:t>
            </w:r>
            <w:r w:rsidRPr="00256E2A">
              <w:rPr>
                <w:rFonts w:ascii="Times New Roman" w:hAnsi="Times New Roman"/>
                <w:sz w:val="28"/>
                <w:szCs w:val="28"/>
                <w:lang w:val="uk-UA"/>
              </w:rPr>
              <w:t xml:space="preserve"> відображення отриманих доходів.</w:t>
            </w:r>
          </w:p>
          <w:p w14:paraId="5372B82C" w14:textId="77777777" w:rsidR="00256E2A" w:rsidRPr="00256E2A" w:rsidRDefault="00256E2A" w:rsidP="001818AC">
            <w:pPr>
              <w:shd w:val="clear" w:color="auto" w:fill="FFFFFF"/>
              <w:spacing w:after="150"/>
              <w:ind w:firstLine="450"/>
              <w:jc w:val="both"/>
              <w:rPr>
                <w:rFonts w:ascii="Times New Roman" w:hAnsi="Times New Roman"/>
                <w:sz w:val="28"/>
                <w:szCs w:val="28"/>
                <w:lang w:val="uk-UA"/>
              </w:rPr>
            </w:pPr>
          </w:p>
        </w:tc>
        <w:tc>
          <w:tcPr>
            <w:tcW w:w="7136" w:type="dxa"/>
            <w:gridSpan w:val="2"/>
          </w:tcPr>
          <w:p w14:paraId="6CF03CDD" w14:textId="77777777" w:rsidR="00360412" w:rsidRPr="00360412" w:rsidRDefault="00360412" w:rsidP="00360412">
            <w:pPr>
              <w:shd w:val="clear" w:color="auto" w:fill="FFFFFF"/>
              <w:spacing w:after="150"/>
              <w:ind w:firstLine="450"/>
              <w:jc w:val="both"/>
              <w:rPr>
                <w:rFonts w:ascii="Times New Roman" w:hAnsi="Times New Roman"/>
                <w:b/>
                <w:sz w:val="28"/>
                <w:szCs w:val="28"/>
                <w:lang w:val="uk-UA"/>
              </w:rPr>
            </w:pPr>
            <w:r w:rsidRPr="00360412">
              <w:rPr>
                <w:rFonts w:ascii="Times New Roman" w:hAnsi="Times New Roman"/>
                <w:sz w:val="28"/>
                <w:szCs w:val="28"/>
                <w:lang w:val="uk-UA"/>
              </w:rPr>
              <w:lastRenderedPageBreak/>
              <w:t xml:space="preserve">"296.1. </w:t>
            </w:r>
            <w:r w:rsidRPr="00360412">
              <w:rPr>
                <w:rFonts w:ascii="Times New Roman" w:hAnsi="Times New Roman"/>
                <w:b/>
                <w:sz w:val="28"/>
                <w:szCs w:val="28"/>
                <w:lang w:val="uk-UA"/>
              </w:rPr>
              <w:t>Платники єдиного податку першої - третьої груп ведуть облік у порядку, визначеному підпунктами 296.1.1 - 296.1.3 цього пункту.</w:t>
            </w:r>
          </w:p>
          <w:p w14:paraId="575BDEB9" w14:textId="77777777" w:rsidR="00360412" w:rsidRPr="00360412" w:rsidRDefault="00360412" w:rsidP="00360412">
            <w:pPr>
              <w:shd w:val="clear" w:color="auto" w:fill="FFFFFF"/>
              <w:spacing w:after="150"/>
              <w:ind w:firstLine="450"/>
              <w:jc w:val="both"/>
              <w:rPr>
                <w:rFonts w:ascii="Times New Roman" w:hAnsi="Times New Roman"/>
                <w:sz w:val="28"/>
                <w:szCs w:val="28"/>
                <w:lang w:val="uk-UA"/>
              </w:rPr>
            </w:pPr>
            <w:r w:rsidRPr="00360412">
              <w:rPr>
                <w:rFonts w:ascii="Times New Roman" w:hAnsi="Times New Roman"/>
                <w:b/>
                <w:sz w:val="28"/>
                <w:szCs w:val="28"/>
                <w:lang w:val="uk-UA"/>
              </w:rPr>
              <w:lastRenderedPageBreak/>
              <w:t xml:space="preserve">296.1.1. </w:t>
            </w:r>
            <w:r w:rsidRPr="00360412">
              <w:rPr>
                <w:rFonts w:ascii="Times New Roman" w:hAnsi="Times New Roman"/>
                <w:sz w:val="28"/>
                <w:szCs w:val="28"/>
                <w:lang w:val="uk-UA"/>
              </w:rPr>
              <w:t>Фізичні особи - підприємці - платники єдиного податку першої і другої груп та платники єдиного податку третьої групи, які не є платниками податку на додану вартість, ведуть</w:t>
            </w:r>
            <w:r w:rsidRPr="00360412">
              <w:rPr>
                <w:rFonts w:ascii="Times New Roman" w:hAnsi="Times New Roman"/>
                <w:b/>
                <w:sz w:val="28"/>
                <w:szCs w:val="28"/>
                <w:lang w:val="uk-UA"/>
              </w:rPr>
              <w:t xml:space="preserve"> </w:t>
            </w:r>
            <w:r w:rsidRPr="00360412">
              <w:rPr>
                <w:rFonts w:ascii="Times New Roman" w:hAnsi="Times New Roman"/>
                <w:sz w:val="28"/>
                <w:szCs w:val="28"/>
                <w:lang w:val="uk-UA"/>
              </w:rPr>
              <w:t xml:space="preserve">облік </w:t>
            </w:r>
            <w:r w:rsidRPr="00360412">
              <w:rPr>
                <w:rFonts w:ascii="Times New Roman" w:hAnsi="Times New Roman"/>
                <w:b/>
                <w:sz w:val="28"/>
                <w:szCs w:val="28"/>
                <w:lang w:val="uk-UA"/>
              </w:rPr>
              <w:t xml:space="preserve">доходів </w:t>
            </w:r>
            <w:r w:rsidRPr="00360412">
              <w:rPr>
                <w:rFonts w:ascii="Times New Roman" w:hAnsi="Times New Roman"/>
                <w:sz w:val="28"/>
                <w:szCs w:val="28"/>
                <w:lang w:val="uk-UA"/>
              </w:rPr>
              <w:t xml:space="preserve">шляхом </w:t>
            </w:r>
            <w:r w:rsidRPr="00360412">
              <w:rPr>
                <w:rFonts w:ascii="Times New Roman" w:hAnsi="Times New Roman"/>
                <w:b/>
                <w:sz w:val="28"/>
                <w:szCs w:val="28"/>
                <w:lang w:val="uk-UA"/>
              </w:rPr>
              <w:t>щоденного, за підсумками робочого дня,</w:t>
            </w:r>
            <w:r w:rsidRPr="00360412">
              <w:rPr>
                <w:rFonts w:ascii="Times New Roman" w:hAnsi="Times New Roman"/>
                <w:sz w:val="28"/>
                <w:szCs w:val="28"/>
                <w:lang w:val="uk-UA"/>
              </w:rPr>
              <w:t xml:space="preserve"> відображення отриманих доходів.</w:t>
            </w:r>
          </w:p>
          <w:p w14:paraId="7A7C4388" w14:textId="40C90429" w:rsidR="00360412" w:rsidRPr="00360412" w:rsidRDefault="00360412" w:rsidP="00360412">
            <w:pPr>
              <w:shd w:val="clear" w:color="auto" w:fill="FFFFFF"/>
              <w:spacing w:after="150"/>
              <w:ind w:firstLine="450"/>
              <w:jc w:val="both"/>
              <w:rPr>
                <w:rFonts w:ascii="Times New Roman" w:hAnsi="Times New Roman"/>
                <w:b/>
                <w:sz w:val="28"/>
                <w:szCs w:val="28"/>
                <w:lang w:val="uk-UA"/>
              </w:rPr>
            </w:pPr>
            <w:r w:rsidRPr="00360412">
              <w:rPr>
                <w:rFonts w:ascii="Times New Roman" w:hAnsi="Times New Roman"/>
                <w:b/>
                <w:sz w:val="28"/>
                <w:szCs w:val="28"/>
                <w:lang w:val="uk-UA"/>
              </w:rPr>
              <w:t>Облік доходів може вестися в паперовому та/або електронному вигляді, у тому ч</w:t>
            </w:r>
            <w:r>
              <w:rPr>
                <w:rFonts w:ascii="Times New Roman" w:hAnsi="Times New Roman"/>
                <w:b/>
                <w:sz w:val="28"/>
                <w:szCs w:val="28"/>
                <w:lang w:val="uk-UA"/>
              </w:rPr>
              <w:t>ислі через електронний кабінет.</w:t>
            </w:r>
          </w:p>
          <w:p w14:paraId="731051D7" w14:textId="5E95735B" w:rsidR="00256E2A" w:rsidRPr="003A0E0A" w:rsidRDefault="00360412" w:rsidP="00360412">
            <w:pPr>
              <w:shd w:val="clear" w:color="auto" w:fill="FFFFFF"/>
              <w:spacing w:after="150"/>
              <w:ind w:firstLine="450"/>
              <w:jc w:val="both"/>
              <w:rPr>
                <w:rFonts w:ascii="Times New Roman" w:hAnsi="Times New Roman"/>
                <w:b/>
                <w:sz w:val="28"/>
                <w:szCs w:val="28"/>
                <w:lang w:val="uk-UA"/>
              </w:rPr>
            </w:pPr>
            <w:r w:rsidRPr="00360412">
              <w:rPr>
                <w:rFonts w:ascii="Times New Roman" w:hAnsi="Times New Roman"/>
                <w:b/>
                <w:sz w:val="28"/>
                <w:szCs w:val="28"/>
                <w:lang w:val="uk-UA"/>
              </w:rPr>
              <w:t>Типова форма, за якою здійснюється облік доходів, та порядок ведення такого обліку визначаються центральним органом виконавчої влади, що забезпечує формування та реалізує державну фінансову політику.</w:t>
            </w:r>
          </w:p>
        </w:tc>
      </w:tr>
      <w:tr w:rsidR="00360412" w:rsidRPr="00413094" w14:paraId="42F0A70D" w14:textId="77777777" w:rsidTr="00575CEE">
        <w:tblPrEx>
          <w:tblLook w:val="01E0" w:firstRow="1" w:lastRow="1" w:firstColumn="1" w:lastColumn="1" w:noHBand="0" w:noVBand="0"/>
        </w:tblPrEx>
        <w:trPr>
          <w:trHeight w:val="840"/>
        </w:trPr>
        <w:tc>
          <w:tcPr>
            <w:tcW w:w="7120" w:type="dxa"/>
          </w:tcPr>
          <w:p w14:paraId="74A7DF3C" w14:textId="77777777" w:rsidR="00360412" w:rsidRPr="00360412" w:rsidRDefault="00360412" w:rsidP="00360412">
            <w:pPr>
              <w:shd w:val="clear" w:color="auto" w:fill="FFFFFF"/>
              <w:spacing w:after="150"/>
              <w:ind w:firstLine="450"/>
              <w:jc w:val="both"/>
              <w:rPr>
                <w:rFonts w:ascii="Times New Roman" w:hAnsi="Times New Roman"/>
                <w:sz w:val="28"/>
                <w:szCs w:val="28"/>
                <w:lang w:val="uk-UA"/>
              </w:rPr>
            </w:pPr>
            <w:r w:rsidRPr="00360412">
              <w:rPr>
                <w:rFonts w:ascii="Times New Roman" w:hAnsi="Times New Roman"/>
                <w:sz w:val="28"/>
                <w:szCs w:val="28"/>
                <w:lang w:val="uk-UA"/>
              </w:rPr>
              <w:lastRenderedPageBreak/>
              <w:t xml:space="preserve">Фізичні особи - підприємці - платники єдиного податку третьої групи, які є платниками податку на додану вартість, ведуть облік </w:t>
            </w:r>
            <w:r w:rsidRPr="00360412">
              <w:rPr>
                <w:rFonts w:ascii="Times New Roman" w:hAnsi="Times New Roman"/>
                <w:b/>
                <w:sz w:val="28"/>
                <w:szCs w:val="28"/>
                <w:lang w:val="uk-UA"/>
              </w:rPr>
              <w:t>у довільній формі</w:t>
            </w:r>
            <w:r w:rsidRPr="00360412">
              <w:rPr>
                <w:rFonts w:ascii="Times New Roman" w:hAnsi="Times New Roman"/>
                <w:sz w:val="28"/>
                <w:szCs w:val="28"/>
                <w:lang w:val="uk-UA"/>
              </w:rPr>
              <w:t xml:space="preserve"> шляхом </w:t>
            </w:r>
            <w:r w:rsidRPr="00360412">
              <w:rPr>
                <w:rFonts w:ascii="Times New Roman" w:hAnsi="Times New Roman"/>
                <w:b/>
                <w:sz w:val="28"/>
                <w:szCs w:val="28"/>
                <w:lang w:val="uk-UA"/>
              </w:rPr>
              <w:t>помісячного</w:t>
            </w:r>
            <w:r w:rsidRPr="00360412">
              <w:rPr>
                <w:rFonts w:ascii="Times New Roman" w:hAnsi="Times New Roman"/>
                <w:sz w:val="28"/>
                <w:szCs w:val="28"/>
                <w:lang w:val="uk-UA"/>
              </w:rPr>
              <w:t xml:space="preserve"> відображення доходів </w:t>
            </w:r>
            <w:r w:rsidRPr="00360412">
              <w:rPr>
                <w:rFonts w:ascii="Times New Roman" w:hAnsi="Times New Roman"/>
                <w:b/>
                <w:sz w:val="28"/>
                <w:szCs w:val="28"/>
                <w:lang w:val="uk-UA"/>
              </w:rPr>
              <w:t>та</w:t>
            </w:r>
            <w:r w:rsidRPr="00360412">
              <w:rPr>
                <w:rFonts w:ascii="Times New Roman" w:hAnsi="Times New Roman"/>
                <w:sz w:val="28"/>
                <w:szCs w:val="28"/>
                <w:lang w:val="uk-UA"/>
              </w:rPr>
              <w:t xml:space="preserve"> витрат.</w:t>
            </w:r>
          </w:p>
          <w:p w14:paraId="672C0425" w14:textId="77777777" w:rsidR="00360412" w:rsidRPr="00360412" w:rsidRDefault="00360412" w:rsidP="00360412">
            <w:pPr>
              <w:shd w:val="clear" w:color="auto" w:fill="FFFFFF"/>
              <w:spacing w:after="150"/>
              <w:ind w:firstLine="450"/>
              <w:jc w:val="both"/>
              <w:rPr>
                <w:rFonts w:ascii="Times New Roman" w:hAnsi="Times New Roman"/>
                <w:sz w:val="28"/>
                <w:szCs w:val="28"/>
                <w:lang w:val="uk-UA"/>
              </w:rPr>
            </w:pPr>
          </w:p>
          <w:p w14:paraId="1EA7E951" w14:textId="77777777" w:rsidR="00360412" w:rsidRPr="00360412" w:rsidRDefault="00360412" w:rsidP="00360412">
            <w:pPr>
              <w:shd w:val="clear" w:color="auto" w:fill="FFFFFF"/>
              <w:spacing w:after="150"/>
              <w:ind w:firstLine="450"/>
              <w:jc w:val="both"/>
              <w:rPr>
                <w:rFonts w:ascii="Times New Roman" w:hAnsi="Times New Roman"/>
                <w:sz w:val="28"/>
                <w:szCs w:val="28"/>
                <w:lang w:val="uk-UA"/>
              </w:rPr>
            </w:pPr>
            <w:r w:rsidRPr="00360412">
              <w:rPr>
                <w:rFonts w:ascii="Times New Roman" w:hAnsi="Times New Roman"/>
                <w:sz w:val="28"/>
                <w:szCs w:val="28"/>
                <w:lang w:val="uk-UA"/>
              </w:rPr>
              <w:t xml:space="preserve">Облік доходів </w:t>
            </w:r>
            <w:r w:rsidRPr="00360412">
              <w:rPr>
                <w:rFonts w:ascii="Times New Roman" w:hAnsi="Times New Roman"/>
                <w:b/>
                <w:sz w:val="28"/>
                <w:szCs w:val="28"/>
                <w:lang w:val="uk-UA"/>
              </w:rPr>
              <w:t>та</w:t>
            </w:r>
            <w:r w:rsidRPr="00360412">
              <w:rPr>
                <w:rFonts w:ascii="Times New Roman" w:hAnsi="Times New Roman"/>
                <w:sz w:val="28"/>
                <w:szCs w:val="28"/>
                <w:lang w:val="uk-UA"/>
              </w:rPr>
              <w:t xml:space="preserve"> витрат може вестися в паперовому та/або електронному вигляді.</w:t>
            </w:r>
          </w:p>
          <w:p w14:paraId="2C6CCA70" w14:textId="77777777" w:rsidR="00360412" w:rsidRPr="00256E2A" w:rsidRDefault="00360412" w:rsidP="00256E2A">
            <w:pPr>
              <w:shd w:val="clear" w:color="auto" w:fill="FFFFFF"/>
              <w:spacing w:after="150"/>
              <w:ind w:firstLine="450"/>
              <w:jc w:val="both"/>
              <w:rPr>
                <w:rFonts w:ascii="Times New Roman" w:hAnsi="Times New Roman"/>
                <w:sz w:val="28"/>
                <w:szCs w:val="28"/>
                <w:lang w:val="uk-UA"/>
              </w:rPr>
            </w:pPr>
          </w:p>
        </w:tc>
        <w:tc>
          <w:tcPr>
            <w:tcW w:w="7136" w:type="dxa"/>
            <w:gridSpan w:val="2"/>
          </w:tcPr>
          <w:p w14:paraId="6CC9AC38" w14:textId="77777777" w:rsidR="00360412" w:rsidRPr="00360412" w:rsidRDefault="00360412" w:rsidP="00360412">
            <w:pPr>
              <w:shd w:val="clear" w:color="auto" w:fill="FFFFFF"/>
              <w:spacing w:after="150"/>
              <w:ind w:firstLine="450"/>
              <w:jc w:val="both"/>
              <w:rPr>
                <w:rFonts w:ascii="Times New Roman" w:hAnsi="Times New Roman"/>
                <w:b/>
                <w:sz w:val="28"/>
                <w:szCs w:val="28"/>
                <w:lang w:val="uk-UA"/>
              </w:rPr>
            </w:pPr>
            <w:r w:rsidRPr="00360412">
              <w:rPr>
                <w:rFonts w:ascii="Times New Roman" w:hAnsi="Times New Roman"/>
                <w:b/>
                <w:sz w:val="28"/>
                <w:szCs w:val="28"/>
                <w:lang w:val="uk-UA"/>
              </w:rPr>
              <w:t>296.1.2.</w:t>
            </w:r>
            <w:r w:rsidRPr="00360412">
              <w:rPr>
                <w:rFonts w:ascii="Times New Roman" w:hAnsi="Times New Roman"/>
                <w:sz w:val="28"/>
                <w:szCs w:val="28"/>
                <w:lang w:val="uk-UA"/>
              </w:rPr>
              <w:t xml:space="preserve"> Фізичні особи - підприємці </w:t>
            </w:r>
            <w:r w:rsidRPr="00360412">
              <w:rPr>
                <w:rFonts w:ascii="Times New Roman" w:hAnsi="Times New Roman"/>
                <w:b/>
                <w:sz w:val="28"/>
                <w:szCs w:val="28"/>
                <w:lang w:val="uk-UA"/>
              </w:rPr>
              <w:t>-</w:t>
            </w:r>
            <w:r w:rsidRPr="00360412">
              <w:rPr>
                <w:rFonts w:ascii="Times New Roman" w:hAnsi="Times New Roman"/>
                <w:sz w:val="28"/>
                <w:szCs w:val="28"/>
                <w:lang w:val="uk-UA"/>
              </w:rPr>
              <w:t xml:space="preserve"> платники єдиного податку третьої групи, які є платниками податку на додану вартість, ведуть </w:t>
            </w:r>
            <w:r w:rsidRPr="00360412">
              <w:rPr>
                <w:rFonts w:ascii="Times New Roman" w:hAnsi="Times New Roman"/>
                <w:b/>
                <w:sz w:val="28"/>
                <w:szCs w:val="28"/>
                <w:lang w:val="uk-UA"/>
              </w:rPr>
              <w:t xml:space="preserve">облік доходів і витрат </w:t>
            </w:r>
            <w:r w:rsidRPr="00360412">
              <w:rPr>
                <w:rFonts w:ascii="Times New Roman" w:hAnsi="Times New Roman"/>
                <w:sz w:val="28"/>
                <w:szCs w:val="28"/>
                <w:lang w:val="uk-UA"/>
              </w:rPr>
              <w:t>шляхом</w:t>
            </w:r>
            <w:r w:rsidRPr="00360412">
              <w:rPr>
                <w:rFonts w:ascii="Times New Roman" w:hAnsi="Times New Roman"/>
                <w:b/>
                <w:sz w:val="28"/>
                <w:szCs w:val="28"/>
                <w:lang w:val="uk-UA"/>
              </w:rPr>
              <w:t xml:space="preserve"> щоденного, за підсумками робочого дня, </w:t>
            </w:r>
            <w:r w:rsidRPr="00360412">
              <w:rPr>
                <w:rFonts w:ascii="Times New Roman" w:hAnsi="Times New Roman"/>
                <w:sz w:val="28"/>
                <w:szCs w:val="28"/>
                <w:lang w:val="uk-UA"/>
              </w:rPr>
              <w:t>відображення</w:t>
            </w:r>
            <w:r w:rsidRPr="00360412">
              <w:rPr>
                <w:rFonts w:ascii="Times New Roman" w:hAnsi="Times New Roman"/>
                <w:b/>
                <w:sz w:val="28"/>
                <w:szCs w:val="28"/>
                <w:lang w:val="uk-UA"/>
              </w:rPr>
              <w:t xml:space="preserve"> отриманих </w:t>
            </w:r>
            <w:r w:rsidRPr="00360412">
              <w:rPr>
                <w:rFonts w:ascii="Times New Roman" w:hAnsi="Times New Roman"/>
                <w:sz w:val="28"/>
                <w:szCs w:val="28"/>
                <w:lang w:val="uk-UA"/>
              </w:rPr>
              <w:t>доходів</w:t>
            </w:r>
            <w:r w:rsidRPr="00360412">
              <w:rPr>
                <w:rFonts w:ascii="Times New Roman" w:hAnsi="Times New Roman"/>
                <w:b/>
                <w:sz w:val="28"/>
                <w:szCs w:val="28"/>
                <w:lang w:val="uk-UA"/>
              </w:rPr>
              <w:t xml:space="preserve"> і понесених </w:t>
            </w:r>
            <w:r w:rsidRPr="00360412">
              <w:rPr>
                <w:rFonts w:ascii="Times New Roman" w:hAnsi="Times New Roman"/>
                <w:sz w:val="28"/>
                <w:szCs w:val="28"/>
                <w:lang w:val="uk-UA"/>
              </w:rPr>
              <w:t>витрат.</w:t>
            </w:r>
          </w:p>
          <w:p w14:paraId="0FE0C7F9" w14:textId="2819ABE3" w:rsidR="00360412" w:rsidRPr="00360412" w:rsidRDefault="00360412" w:rsidP="00360412">
            <w:pPr>
              <w:shd w:val="clear" w:color="auto" w:fill="FFFFFF"/>
              <w:spacing w:after="150"/>
              <w:ind w:firstLine="450"/>
              <w:jc w:val="both"/>
              <w:rPr>
                <w:rFonts w:ascii="Times New Roman" w:hAnsi="Times New Roman"/>
                <w:b/>
                <w:sz w:val="28"/>
                <w:szCs w:val="28"/>
                <w:lang w:val="uk-UA"/>
              </w:rPr>
            </w:pPr>
            <w:r w:rsidRPr="00360412">
              <w:rPr>
                <w:rFonts w:ascii="Times New Roman" w:hAnsi="Times New Roman"/>
                <w:sz w:val="28"/>
                <w:szCs w:val="28"/>
                <w:lang w:val="uk-UA"/>
              </w:rPr>
              <w:t>Облік доходів</w:t>
            </w:r>
            <w:r w:rsidRPr="00360412">
              <w:rPr>
                <w:rFonts w:ascii="Times New Roman" w:hAnsi="Times New Roman"/>
                <w:b/>
                <w:sz w:val="28"/>
                <w:szCs w:val="28"/>
                <w:lang w:val="uk-UA"/>
              </w:rPr>
              <w:t xml:space="preserve"> і </w:t>
            </w:r>
            <w:r w:rsidRPr="00360412">
              <w:rPr>
                <w:rFonts w:ascii="Times New Roman" w:hAnsi="Times New Roman"/>
                <w:sz w:val="28"/>
                <w:szCs w:val="28"/>
                <w:lang w:val="uk-UA"/>
              </w:rPr>
              <w:t>витрат може вестися в паперовому та/або електронному вигляді</w:t>
            </w:r>
            <w:r w:rsidRPr="00360412">
              <w:rPr>
                <w:rFonts w:ascii="Times New Roman" w:hAnsi="Times New Roman"/>
                <w:b/>
                <w:sz w:val="28"/>
                <w:szCs w:val="28"/>
                <w:lang w:val="uk-UA"/>
              </w:rPr>
              <w:t>, у тому числі через електронний кабінет.</w:t>
            </w:r>
          </w:p>
          <w:p w14:paraId="35A6A8C0" w14:textId="77777777" w:rsidR="00575CEE" w:rsidRDefault="00360412" w:rsidP="00575CEE">
            <w:pPr>
              <w:shd w:val="clear" w:color="auto" w:fill="FFFFFF"/>
              <w:spacing w:after="150"/>
              <w:ind w:firstLine="450"/>
              <w:jc w:val="both"/>
              <w:rPr>
                <w:rFonts w:ascii="Times New Roman" w:hAnsi="Times New Roman"/>
                <w:b/>
                <w:sz w:val="28"/>
                <w:szCs w:val="28"/>
                <w:lang w:val="uk-UA"/>
              </w:rPr>
            </w:pPr>
            <w:r w:rsidRPr="00360412">
              <w:rPr>
                <w:rFonts w:ascii="Times New Roman" w:hAnsi="Times New Roman"/>
                <w:b/>
                <w:sz w:val="28"/>
                <w:szCs w:val="28"/>
                <w:lang w:val="uk-UA"/>
              </w:rPr>
              <w:t xml:space="preserve">Типова форма, за якою здійснюється облік доходів і витрат, та порядок ведення такого обліку визначаються центральним органом виконавчої </w:t>
            </w:r>
            <w:r w:rsidRPr="00360412">
              <w:rPr>
                <w:rFonts w:ascii="Times New Roman" w:hAnsi="Times New Roman"/>
                <w:b/>
                <w:sz w:val="28"/>
                <w:szCs w:val="28"/>
                <w:lang w:val="uk-UA"/>
              </w:rPr>
              <w:lastRenderedPageBreak/>
              <w:t>влади, що забезпечує формування та реалізує державну фінансову політику.</w:t>
            </w:r>
          </w:p>
          <w:p w14:paraId="649F00DA" w14:textId="1A92980E" w:rsidR="00575CEE" w:rsidRPr="00575CEE" w:rsidRDefault="00575CEE" w:rsidP="00575CEE">
            <w:pPr>
              <w:rPr>
                <w:rFonts w:ascii="Times New Roman" w:hAnsi="Times New Roman"/>
                <w:sz w:val="28"/>
                <w:szCs w:val="28"/>
                <w:lang w:val="uk-UA"/>
              </w:rPr>
            </w:pPr>
          </w:p>
        </w:tc>
      </w:tr>
      <w:tr w:rsidR="00360412" w:rsidRPr="00D14A7B" w14:paraId="4AFE2B94" w14:textId="77777777" w:rsidTr="00E15583">
        <w:tblPrEx>
          <w:tblLook w:val="01E0" w:firstRow="1" w:lastRow="1" w:firstColumn="1" w:lastColumn="1" w:noHBand="0" w:noVBand="0"/>
        </w:tblPrEx>
        <w:tc>
          <w:tcPr>
            <w:tcW w:w="7120" w:type="dxa"/>
          </w:tcPr>
          <w:p w14:paraId="49EC5DE0" w14:textId="4A36BFD7" w:rsidR="00360412" w:rsidRPr="00360412" w:rsidRDefault="00360412" w:rsidP="00360412">
            <w:pPr>
              <w:shd w:val="clear" w:color="auto" w:fill="FFFFFF"/>
              <w:spacing w:after="150"/>
              <w:ind w:firstLine="450"/>
              <w:jc w:val="both"/>
              <w:rPr>
                <w:rFonts w:ascii="Times New Roman" w:hAnsi="Times New Roman"/>
                <w:sz w:val="28"/>
                <w:szCs w:val="28"/>
                <w:lang w:val="uk-UA"/>
              </w:rPr>
            </w:pPr>
            <w:r w:rsidRPr="00360412">
              <w:rPr>
                <w:rFonts w:ascii="Times New Roman" w:hAnsi="Times New Roman"/>
                <w:sz w:val="28"/>
                <w:szCs w:val="28"/>
                <w:lang w:val="uk-UA"/>
              </w:rPr>
              <w:lastRenderedPageBreak/>
              <w:t>Юридичні особи - платники єдиного податку третьої групи використовують дані спрощеного бухгалтерського обліку щодо доходів та витрат з урахуванням положень пунктів 44.2, 44.3 статті 44 цього Кодексу".</w:t>
            </w:r>
          </w:p>
        </w:tc>
        <w:tc>
          <w:tcPr>
            <w:tcW w:w="7136" w:type="dxa"/>
            <w:gridSpan w:val="2"/>
          </w:tcPr>
          <w:p w14:paraId="0BDA265B" w14:textId="0162931A" w:rsidR="00360412" w:rsidRPr="00360412" w:rsidRDefault="00360412" w:rsidP="00360412">
            <w:pPr>
              <w:shd w:val="clear" w:color="auto" w:fill="FFFFFF"/>
              <w:spacing w:after="150"/>
              <w:ind w:firstLine="450"/>
              <w:jc w:val="both"/>
              <w:rPr>
                <w:rFonts w:ascii="Times New Roman" w:hAnsi="Times New Roman"/>
                <w:b/>
                <w:sz w:val="28"/>
                <w:szCs w:val="28"/>
                <w:lang w:val="uk-UA"/>
              </w:rPr>
            </w:pPr>
            <w:r w:rsidRPr="00360412">
              <w:rPr>
                <w:rFonts w:ascii="Times New Roman" w:hAnsi="Times New Roman"/>
                <w:b/>
                <w:sz w:val="28"/>
                <w:szCs w:val="28"/>
                <w:lang w:val="uk-UA"/>
              </w:rPr>
              <w:t>296.1.3.</w:t>
            </w:r>
            <w:r w:rsidRPr="00360412">
              <w:rPr>
                <w:rFonts w:ascii="Times New Roman" w:hAnsi="Times New Roman"/>
                <w:sz w:val="28"/>
                <w:szCs w:val="28"/>
                <w:lang w:val="uk-UA"/>
              </w:rPr>
              <w:t xml:space="preserve"> Юридичні особи - платники єдиного податку третьої групи використовують дані спрощеного бухгалтерського обліку щодо доходів та витрат з урахуванням положень пунктів 44.2, 44.3 статті 44 цього Кодексу".</w:t>
            </w:r>
          </w:p>
        </w:tc>
      </w:tr>
    </w:tbl>
    <w:p w14:paraId="282654DB" w14:textId="77777777" w:rsidR="00575CEE" w:rsidRDefault="00575CEE">
      <w:pPr>
        <w:rPr>
          <w:rFonts w:ascii="Times New Roman" w:hAnsi="Times New Roman"/>
          <w:b/>
          <w:sz w:val="28"/>
          <w:szCs w:val="28"/>
          <w:lang w:val="uk-UA"/>
        </w:rPr>
      </w:pPr>
    </w:p>
    <w:p w14:paraId="172E13EA" w14:textId="30FB22D9" w:rsidR="00D14A7B" w:rsidRPr="00D14A7B" w:rsidRDefault="002E2DCB" w:rsidP="00D14A7B">
      <w:pPr>
        <w:spacing w:after="0"/>
        <w:rPr>
          <w:rFonts w:ascii="Times New Roman" w:hAnsi="Times New Roman"/>
          <w:b/>
          <w:sz w:val="28"/>
          <w:szCs w:val="28"/>
        </w:rPr>
      </w:pPr>
      <w:r w:rsidRPr="00413094">
        <w:rPr>
          <w:rFonts w:ascii="Times New Roman" w:hAnsi="Times New Roman"/>
          <w:b/>
          <w:sz w:val="28"/>
          <w:szCs w:val="28"/>
          <w:lang w:val="uk-UA"/>
        </w:rPr>
        <w:t>Народні депутати України</w:t>
      </w:r>
      <w:r w:rsidR="00544D4F" w:rsidRPr="00413094">
        <w:rPr>
          <w:rFonts w:ascii="Times New Roman" w:hAnsi="Times New Roman"/>
          <w:b/>
          <w:sz w:val="28"/>
          <w:szCs w:val="28"/>
          <w:lang w:val="uk-UA"/>
        </w:rPr>
        <w:t>:</w:t>
      </w:r>
      <w:r w:rsidR="00D14A7B">
        <w:rPr>
          <w:rFonts w:ascii="Times New Roman" w:hAnsi="Times New Roman"/>
          <w:b/>
          <w:sz w:val="28"/>
          <w:szCs w:val="28"/>
          <w:lang w:val="uk-UA"/>
        </w:rPr>
        <w:tab/>
      </w:r>
      <w:r w:rsidR="00D14A7B">
        <w:rPr>
          <w:rFonts w:ascii="Times New Roman" w:hAnsi="Times New Roman"/>
          <w:b/>
          <w:sz w:val="28"/>
          <w:szCs w:val="28"/>
          <w:lang w:val="uk-UA"/>
        </w:rPr>
        <w:tab/>
      </w:r>
      <w:r w:rsidR="00D14A7B">
        <w:rPr>
          <w:rFonts w:ascii="Times New Roman" w:hAnsi="Times New Roman"/>
          <w:b/>
          <w:sz w:val="28"/>
          <w:szCs w:val="28"/>
          <w:lang w:val="uk-UA"/>
        </w:rPr>
        <w:tab/>
      </w:r>
      <w:r w:rsidR="00D14A7B">
        <w:rPr>
          <w:rFonts w:ascii="Times New Roman" w:hAnsi="Times New Roman"/>
          <w:b/>
          <w:sz w:val="28"/>
          <w:szCs w:val="28"/>
          <w:lang w:val="uk-UA"/>
        </w:rPr>
        <w:tab/>
      </w:r>
      <w:r w:rsidR="00D14A7B">
        <w:rPr>
          <w:rFonts w:ascii="Times New Roman" w:hAnsi="Times New Roman"/>
          <w:b/>
          <w:sz w:val="28"/>
          <w:szCs w:val="28"/>
          <w:lang w:val="uk-UA"/>
        </w:rPr>
        <w:tab/>
      </w:r>
      <w:r w:rsidR="00D14A7B">
        <w:rPr>
          <w:rFonts w:ascii="Times New Roman" w:hAnsi="Times New Roman"/>
          <w:b/>
          <w:sz w:val="28"/>
          <w:szCs w:val="28"/>
          <w:lang w:val="uk-UA"/>
        </w:rPr>
        <w:tab/>
      </w:r>
      <w:r w:rsidR="00D14A7B">
        <w:rPr>
          <w:rFonts w:ascii="Times New Roman" w:hAnsi="Times New Roman"/>
          <w:b/>
          <w:sz w:val="28"/>
          <w:szCs w:val="28"/>
          <w:lang w:val="uk-UA"/>
        </w:rPr>
        <w:tab/>
      </w:r>
      <w:r w:rsidR="00D14A7B">
        <w:rPr>
          <w:rFonts w:ascii="Times New Roman" w:hAnsi="Times New Roman"/>
          <w:b/>
          <w:sz w:val="28"/>
          <w:szCs w:val="28"/>
          <w:lang w:val="uk-UA"/>
        </w:rPr>
        <w:tab/>
      </w:r>
      <w:r w:rsidR="00D14A7B">
        <w:rPr>
          <w:rFonts w:ascii="Times New Roman" w:hAnsi="Times New Roman"/>
          <w:b/>
          <w:sz w:val="28"/>
          <w:szCs w:val="28"/>
          <w:lang w:val="uk-UA"/>
        </w:rPr>
        <w:tab/>
      </w:r>
      <w:r w:rsidR="00D14A7B">
        <w:rPr>
          <w:rFonts w:ascii="Times New Roman" w:hAnsi="Times New Roman"/>
          <w:b/>
          <w:sz w:val="28"/>
          <w:szCs w:val="28"/>
          <w:lang w:val="uk-UA"/>
        </w:rPr>
        <w:tab/>
      </w:r>
      <w:r w:rsidR="00D14A7B">
        <w:rPr>
          <w:rFonts w:ascii="Times New Roman" w:hAnsi="Times New Roman"/>
          <w:b/>
          <w:sz w:val="28"/>
          <w:szCs w:val="28"/>
          <w:lang w:val="uk-UA"/>
        </w:rPr>
        <w:tab/>
      </w:r>
      <w:r w:rsidR="00D14A7B">
        <w:rPr>
          <w:rFonts w:ascii="Times New Roman" w:hAnsi="Times New Roman"/>
          <w:b/>
          <w:sz w:val="28"/>
          <w:szCs w:val="28"/>
          <w:lang w:val="uk-UA"/>
        </w:rPr>
        <w:tab/>
      </w:r>
      <w:r w:rsidR="00D14A7B" w:rsidRPr="00D14A7B">
        <w:rPr>
          <w:rFonts w:ascii="Times New Roman" w:hAnsi="Times New Roman"/>
          <w:b/>
          <w:sz w:val="28"/>
          <w:szCs w:val="28"/>
          <w:lang w:val="uk-UA"/>
        </w:rPr>
        <w:tab/>
      </w:r>
      <w:r w:rsidR="00D14A7B" w:rsidRPr="00D14A7B">
        <w:rPr>
          <w:rFonts w:ascii="Times New Roman" w:hAnsi="Times New Roman"/>
          <w:b/>
          <w:sz w:val="28"/>
          <w:szCs w:val="28"/>
          <w:lang w:val="uk-UA"/>
        </w:rPr>
        <w:tab/>
      </w:r>
      <w:r w:rsidR="00D14A7B" w:rsidRPr="00D14A7B">
        <w:rPr>
          <w:rFonts w:ascii="Times New Roman" w:hAnsi="Times New Roman"/>
          <w:b/>
          <w:sz w:val="28"/>
          <w:szCs w:val="28"/>
        </w:rPr>
        <w:t>Ю. В. Тимошенко (посвід. №162)</w:t>
      </w:r>
    </w:p>
    <w:p w14:paraId="1FFDE6AB" w14:textId="66AA95C4" w:rsidR="00595471" w:rsidRPr="00D14A7B" w:rsidRDefault="00D14A7B" w:rsidP="00D14A7B">
      <w:pPr>
        <w:spacing w:after="0"/>
        <w:rPr>
          <w:rFonts w:ascii="Times New Roman" w:hAnsi="Times New Roman"/>
          <w:lang w:val="uk-UA"/>
        </w:rPr>
      </w:pPr>
      <w:r w:rsidRPr="00D14A7B">
        <w:rPr>
          <w:rFonts w:ascii="Times New Roman" w:hAnsi="Times New Roman"/>
          <w:b/>
          <w:sz w:val="28"/>
          <w:szCs w:val="28"/>
        </w:rPr>
        <w:t xml:space="preserve">          </w:t>
      </w:r>
      <w:r w:rsidRPr="00D14A7B">
        <w:rPr>
          <w:rFonts w:ascii="Times New Roman" w:hAnsi="Times New Roman"/>
          <w:b/>
          <w:sz w:val="28"/>
          <w:szCs w:val="28"/>
        </w:rPr>
        <w:tab/>
      </w:r>
      <w:r w:rsidRPr="00D14A7B">
        <w:rPr>
          <w:rFonts w:ascii="Times New Roman" w:hAnsi="Times New Roman"/>
          <w:b/>
          <w:sz w:val="28"/>
          <w:szCs w:val="28"/>
        </w:rPr>
        <w:tab/>
      </w:r>
      <w:r w:rsidRPr="00D14A7B">
        <w:rPr>
          <w:rFonts w:ascii="Times New Roman" w:hAnsi="Times New Roman"/>
          <w:b/>
          <w:sz w:val="28"/>
          <w:szCs w:val="28"/>
        </w:rPr>
        <w:tab/>
      </w:r>
      <w:r w:rsidRPr="00D14A7B">
        <w:rPr>
          <w:rFonts w:ascii="Times New Roman" w:hAnsi="Times New Roman"/>
          <w:b/>
          <w:sz w:val="28"/>
          <w:szCs w:val="28"/>
        </w:rPr>
        <w:tab/>
      </w:r>
      <w:r w:rsidRPr="00D14A7B">
        <w:rPr>
          <w:rFonts w:ascii="Times New Roman" w:hAnsi="Times New Roman"/>
          <w:b/>
          <w:sz w:val="28"/>
          <w:szCs w:val="28"/>
        </w:rPr>
        <w:tab/>
      </w:r>
      <w:r w:rsidRPr="00D14A7B">
        <w:rPr>
          <w:rFonts w:ascii="Times New Roman" w:hAnsi="Times New Roman"/>
          <w:b/>
          <w:sz w:val="28"/>
          <w:szCs w:val="28"/>
        </w:rPr>
        <w:tab/>
      </w:r>
      <w:r w:rsidRPr="00D14A7B">
        <w:rPr>
          <w:rFonts w:ascii="Times New Roman" w:hAnsi="Times New Roman"/>
          <w:b/>
          <w:sz w:val="28"/>
          <w:szCs w:val="28"/>
        </w:rPr>
        <w:tab/>
      </w:r>
      <w:r w:rsidRPr="00D14A7B">
        <w:rPr>
          <w:rFonts w:ascii="Times New Roman" w:hAnsi="Times New Roman"/>
          <w:b/>
          <w:sz w:val="28"/>
          <w:szCs w:val="28"/>
        </w:rPr>
        <w:tab/>
      </w:r>
      <w:r w:rsidRPr="00D14A7B">
        <w:rPr>
          <w:rFonts w:ascii="Times New Roman" w:hAnsi="Times New Roman"/>
          <w:b/>
          <w:sz w:val="28"/>
          <w:szCs w:val="28"/>
        </w:rPr>
        <w:tab/>
      </w:r>
      <w:r w:rsidRPr="00D14A7B">
        <w:rPr>
          <w:rFonts w:ascii="Times New Roman" w:hAnsi="Times New Roman"/>
          <w:b/>
          <w:sz w:val="28"/>
          <w:szCs w:val="28"/>
        </w:rPr>
        <w:tab/>
      </w:r>
      <w:r w:rsidRPr="00D14A7B">
        <w:rPr>
          <w:rFonts w:ascii="Times New Roman" w:hAnsi="Times New Roman"/>
          <w:b/>
          <w:sz w:val="28"/>
          <w:szCs w:val="28"/>
        </w:rPr>
        <w:tab/>
      </w:r>
      <w:r w:rsidRPr="00D14A7B">
        <w:rPr>
          <w:rFonts w:ascii="Times New Roman" w:hAnsi="Times New Roman"/>
          <w:b/>
          <w:sz w:val="28"/>
          <w:szCs w:val="28"/>
        </w:rPr>
        <w:tab/>
      </w:r>
      <w:r w:rsidRPr="00D14A7B">
        <w:rPr>
          <w:rFonts w:ascii="Times New Roman" w:hAnsi="Times New Roman"/>
          <w:b/>
          <w:sz w:val="28"/>
          <w:szCs w:val="28"/>
        </w:rPr>
        <w:tab/>
      </w:r>
      <w:r w:rsidRPr="00D14A7B">
        <w:rPr>
          <w:rFonts w:ascii="Times New Roman" w:hAnsi="Times New Roman"/>
          <w:b/>
          <w:sz w:val="28"/>
          <w:szCs w:val="28"/>
        </w:rPr>
        <w:tab/>
      </w:r>
      <w:r w:rsidRPr="00D14A7B">
        <w:rPr>
          <w:rFonts w:ascii="Times New Roman" w:hAnsi="Times New Roman"/>
          <w:b/>
          <w:sz w:val="28"/>
          <w:szCs w:val="28"/>
        </w:rPr>
        <w:tab/>
      </w:r>
      <w:r w:rsidRPr="00D14A7B">
        <w:rPr>
          <w:rFonts w:ascii="Times New Roman" w:hAnsi="Times New Roman"/>
          <w:b/>
          <w:sz w:val="28"/>
          <w:szCs w:val="28"/>
        </w:rPr>
        <w:tab/>
      </w:r>
      <w:r w:rsidRPr="00D14A7B">
        <w:rPr>
          <w:rFonts w:ascii="Times New Roman" w:hAnsi="Times New Roman"/>
          <w:b/>
          <w:sz w:val="28"/>
          <w:szCs w:val="28"/>
        </w:rPr>
        <w:tab/>
      </w:r>
      <w:r w:rsidRPr="00D14A7B">
        <w:rPr>
          <w:rFonts w:ascii="Times New Roman" w:hAnsi="Times New Roman"/>
          <w:b/>
          <w:sz w:val="28"/>
          <w:szCs w:val="28"/>
        </w:rPr>
        <w:tab/>
      </w:r>
      <w:r w:rsidRPr="00D14A7B">
        <w:rPr>
          <w:rFonts w:ascii="Times New Roman" w:hAnsi="Times New Roman"/>
          <w:b/>
          <w:sz w:val="28"/>
          <w:szCs w:val="28"/>
        </w:rPr>
        <w:tab/>
      </w:r>
      <w:r w:rsidRPr="00D14A7B">
        <w:rPr>
          <w:rFonts w:ascii="Times New Roman" w:hAnsi="Times New Roman"/>
          <w:b/>
          <w:sz w:val="28"/>
          <w:szCs w:val="28"/>
        </w:rPr>
        <w:tab/>
      </w:r>
      <w:r w:rsidRPr="00D14A7B">
        <w:rPr>
          <w:rFonts w:ascii="Times New Roman" w:hAnsi="Times New Roman"/>
          <w:b/>
          <w:sz w:val="28"/>
          <w:szCs w:val="28"/>
        </w:rPr>
        <w:tab/>
        <w:t>та інші</w:t>
      </w:r>
    </w:p>
    <w:sectPr w:rsidR="00595471" w:rsidRPr="00D14A7B" w:rsidSect="00B92451">
      <w:footerReference w:type="default" r:id="rId23"/>
      <w:pgSz w:w="16838" w:h="11906" w:orient="landscape"/>
      <w:pgMar w:top="1134" w:right="1134"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1C63FC" w14:textId="77777777" w:rsidR="00487951" w:rsidRDefault="00487951" w:rsidP="00131E69">
      <w:pPr>
        <w:spacing w:after="0" w:line="240" w:lineRule="auto"/>
      </w:pPr>
      <w:r>
        <w:separator/>
      </w:r>
    </w:p>
  </w:endnote>
  <w:endnote w:type="continuationSeparator" w:id="0">
    <w:p w14:paraId="24B68BE2" w14:textId="77777777" w:rsidR="00487951" w:rsidRDefault="00487951" w:rsidP="00131E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32A60" w14:textId="3169CE11" w:rsidR="00131E69" w:rsidRDefault="00131E69">
    <w:pPr>
      <w:pStyle w:val="a7"/>
      <w:jc w:val="center"/>
    </w:pPr>
    <w:r>
      <w:fldChar w:fldCharType="begin"/>
    </w:r>
    <w:r>
      <w:instrText>PAGE   \* MERGEFORMAT</w:instrText>
    </w:r>
    <w:r>
      <w:fldChar w:fldCharType="separate"/>
    </w:r>
    <w:r w:rsidR="0046302B" w:rsidRPr="0046302B">
      <w:rPr>
        <w:noProof/>
        <w:lang w:val="uk-UA"/>
      </w:rPr>
      <w:t>2</w:t>
    </w:r>
    <w:r>
      <w:fldChar w:fldCharType="end"/>
    </w:r>
  </w:p>
  <w:p w14:paraId="12ED7A72" w14:textId="77777777" w:rsidR="00131E69" w:rsidRDefault="00131E6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4C6F9A" w14:textId="77777777" w:rsidR="00487951" w:rsidRDefault="00487951" w:rsidP="00131E69">
      <w:pPr>
        <w:spacing w:after="0" w:line="240" w:lineRule="auto"/>
      </w:pPr>
      <w:r>
        <w:separator/>
      </w:r>
    </w:p>
  </w:footnote>
  <w:footnote w:type="continuationSeparator" w:id="0">
    <w:p w14:paraId="72EE9E95" w14:textId="77777777" w:rsidR="00487951" w:rsidRDefault="00487951" w:rsidP="00131E6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defaultTabStop w:val="420"/>
  <w:hyphenationZone w:val="42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5CE"/>
    <w:rsid w:val="00000A70"/>
    <w:rsid w:val="0001754A"/>
    <w:rsid w:val="00047045"/>
    <w:rsid w:val="00057B98"/>
    <w:rsid w:val="00065388"/>
    <w:rsid w:val="0008518B"/>
    <w:rsid w:val="000B6BF8"/>
    <w:rsid w:val="000B7026"/>
    <w:rsid w:val="000C0C97"/>
    <w:rsid w:val="000C6582"/>
    <w:rsid w:val="000D164B"/>
    <w:rsid w:val="00131E69"/>
    <w:rsid w:val="001468AE"/>
    <w:rsid w:val="001818AC"/>
    <w:rsid w:val="001970DD"/>
    <w:rsid w:val="001A35B2"/>
    <w:rsid w:val="001C709C"/>
    <w:rsid w:val="001D174F"/>
    <w:rsid w:val="00211C7C"/>
    <w:rsid w:val="00215540"/>
    <w:rsid w:val="00254490"/>
    <w:rsid w:val="00256E2A"/>
    <w:rsid w:val="002608EF"/>
    <w:rsid w:val="00266495"/>
    <w:rsid w:val="00266E13"/>
    <w:rsid w:val="002672BA"/>
    <w:rsid w:val="002C7208"/>
    <w:rsid w:val="002D3E90"/>
    <w:rsid w:val="002D58D8"/>
    <w:rsid w:val="002D73CE"/>
    <w:rsid w:val="002E2DCB"/>
    <w:rsid w:val="00356BC8"/>
    <w:rsid w:val="00360412"/>
    <w:rsid w:val="00373AD2"/>
    <w:rsid w:val="00381A39"/>
    <w:rsid w:val="003A0E0A"/>
    <w:rsid w:val="003A1EA8"/>
    <w:rsid w:val="003B416D"/>
    <w:rsid w:val="003D1601"/>
    <w:rsid w:val="00413094"/>
    <w:rsid w:val="00433F97"/>
    <w:rsid w:val="0046302B"/>
    <w:rsid w:val="00473174"/>
    <w:rsid w:val="00487951"/>
    <w:rsid w:val="00496A74"/>
    <w:rsid w:val="00497B9D"/>
    <w:rsid w:val="004B49E3"/>
    <w:rsid w:val="004C178E"/>
    <w:rsid w:val="004C180A"/>
    <w:rsid w:val="004E4A43"/>
    <w:rsid w:val="004F1E6D"/>
    <w:rsid w:val="004F66A0"/>
    <w:rsid w:val="00505026"/>
    <w:rsid w:val="00505A6C"/>
    <w:rsid w:val="005300C6"/>
    <w:rsid w:val="00544D4F"/>
    <w:rsid w:val="00547B23"/>
    <w:rsid w:val="0056319B"/>
    <w:rsid w:val="00565223"/>
    <w:rsid w:val="0057341A"/>
    <w:rsid w:val="00575CEE"/>
    <w:rsid w:val="00595471"/>
    <w:rsid w:val="005C273A"/>
    <w:rsid w:val="005E3F8F"/>
    <w:rsid w:val="005F33A1"/>
    <w:rsid w:val="005F56DB"/>
    <w:rsid w:val="006046EB"/>
    <w:rsid w:val="006059B8"/>
    <w:rsid w:val="0066456C"/>
    <w:rsid w:val="00667048"/>
    <w:rsid w:val="00686D23"/>
    <w:rsid w:val="00697ACE"/>
    <w:rsid w:val="006A35A9"/>
    <w:rsid w:val="006C1872"/>
    <w:rsid w:val="006E0456"/>
    <w:rsid w:val="00702319"/>
    <w:rsid w:val="00714978"/>
    <w:rsid w:val="00745ABF"/>
    <w:rsid w:val="007631BE"/>
    <w:rsid w:val="00765E00"/>
    <w:rsid w:val="00787E7E"/>
    <w:rsid w:val="007A3B0F"/>
    <w:rsid w:val="007B1936"/>
    <w:rsid w:val="007B6B16"/>
    <w:rsid w:val="007D6DBD"/>
    <w:rsid w:val="007E0713"/>
    <w:rsid w:val="007E1821"/>
    <w:rsid w:val="00806D7C"/>
    <w:rsid w:val="0086377A"/>
    <w:rsid w:val="008776DF"/>
    <w:rsid w:val="008A5B21"/>
    <w:rsid w:val="008C2FC5"/>
    <w:rsid w:val="008D03F5"/>
    <w:rsid w:val="00911206"/>
    <w:rsid w:val="009155F0"/>
    <w:rsid w:val="00975A7E"/>
    <w:rsid w:val="00985286"/>
    <w:rsid w:val="009A22D0"/>
    <w:rsid w:val="009B2885"/>
    <w:rsid w:val="009E4554"/>
    <w:rsid w:val="00A523CD"/>
    <w:rsid w:val="00A63BEF"/>
    <w:rsid w:val="00A7184B"/>
    <w:rsid w:val="00A7307C"/>
    <w:rsid w:val="00A809DF"/>
    <w:rsid w:val="00AB37ED"/>
    <w:rsid w:val="00AC22B0"/>
    <w:rsid w:val="00B04C1E"/>
    <w:rsid w:val="00B36CE2"/>
    <w:rsid w:val="00B6002F"/>
    <w:rsid w:val="00B62D31"/>
    <w:rsid w:val="00B92451"/>
    <w:rsid w:val="00BB0CF0"/>
    <w:rsid w:val="00BF0664"/>
    <w:rsid w:val="00C17E60"/>
    <w:rsid w:val="00C41C69"/>
    <w:rsid w:val="00C571E9"/>
    <w:rsid w:val="00C70C7F"/>
    <w:rsid w:val="00CC7198"/>
    <w:rsid w:val="00D14A7B"/>
    <w:rsid w:val="00D2564A"/>
    <w:rsid w:val="00D55609"/>
    <w:rsid w:val="00D6098E"/>
    <w:rsid w:val="00DB4719"/>
    <w:rsid w:val="00DC158E"/>
    <w:rsid w:val="00E021A3"/>
    <w:rsid w:val="00E15583"/>
    <w:rsid w:val="00E1593E"/>
    <w:rsid w:val="00E56064"/>
    <w:rsid w:val="00E82293"/>
    <w:rsid w:val="00E856C7"/>
    <w:rsid w:val="00EB2B66"/>
    <w:rsid w:val="00EB55CE"/>
    <w:rsid w:val="00EC1886"/>
    <w:rsid w:val="00EC617C"/>
    <w:rsid w:val="00ED2927"/>
    <w:rsid w:val="00EE255B"/>
    <w:rsid w:val="00F0698F"/>
    <w:rsid w:val="00F21824"/>
    <w:rsid w:val="00F27F2A"/>
    <w:rsid w:val="00F53767"/>
    <w:rsid w:val="00F578CE"/>
    <w:rsid w:val="00F624C6"/>
    <w:rsid w:val="00F66686"/>
    <w:rsid w:val="00F94096"/>
    <w:rsid w:val="00FD1C9C"/>
    <w:rsid w:val="20DD45C5"/>
    <w:rsid w:val="68DA5AC3"/>
    <w:rsid w:val="6B9E5F5B"/>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2C46F12"/>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lang w:val="uk-UA" w:eastAsia="uk-UA"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6E2A"/>
    <w:rPr>
      <w:rFonts w:cs="Times New Roman"/>
      <w:sz w:val="22"/>
      <w:szCs w:val="22"/>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5300C6"/>
    <w:rPr>
      <w:rFonts w:cs="Times New Roman"/>
      <w:color w:val="0000FF"/>
      <w:u w:val="single"/>
    </w:rPr>
  </w:style>
  <w:style w:type="table" w:styleId="a4">
    <w:name w:val="Table Grid"/>
    <w:basedOn w:val="a1"/>
    <w:uiPriority w:val="99"/>
    <w:qFormat/>
    <w:rsid w:val="005300C6"/>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2">
    <w:name w:val="rvps2"/>
    <w:basedOn w:val="a"/>
    <w:qFormat/>
    <w:rsid w:val="005300C6"/>
    <w:pPr>
      <w:spacing w:before="100" w:beforeAutospacing="1" w:after="100" w:afterAutospacing="1" w:line="240" w:lineRule="auto"/>
    </w:pPr>
    <w:rPr>
      <w:rFonts w:ascii="Times New Roman" w:hAnsi="Times New Roman"/>
      <w:sz w:val="24"/>
      <w:szCs w:val="24"/>
      <w:lang w:val="uk-UA" w:eastAsia="uk-UA"/>
    </w:rPr>
  </w:style>
  <w:style w:type="character" w:customStyle="1" w:styleId="rvts15">
    <w:name w:val="rvts15"/>
    <w:basedOn w:val="a0"/>
    <w:qFormat/>
    <w:rsid w:val="005300C6"/>
    <w:rPr>
      <w:rFonts w:cs="Times New Roman"/>
    </w:rPr>
  </w:style>
  <w:style w:type="character" w:customStyle="1" w:styleId="rvts0">
    <w:name w:val="rvts0"/>
    <w:basedOn w:val="a0"/>
    <w:qFormat/>
    <w:rsid w:val="005300C6"/>
    <w:rPr>
      <w:rFonts w:cs="Times New Roman"/>
    </w:rPr>
  </w:style>
  <w:style w:type="character" w:customStyle="1" w:styleId="rvts37">
    <w:name w:val="rvts37"/>
    <w:basedOn w:val="a0"/>
    <w:qFormat/>
    <w:rsid w:val="005300C6"/>
    <w:rPr>
      <w:rFonts w:cs="Times New Roman"/>
    </w:rPr>
  </w:style>
  <w:style w:type="paragraph" w:styleId="a5">
    <w:name w:val="header"/>
    <w:basedOn w:val="a"/>
    <w:link w:val="a6"/>
    <w:uiPriority w:val="99"/>
    <w:rsid w:val="00131E69"/>
    <w:pPr>
      <w:tabs>
        <w:tab w:val="center" w:pos="4819"/>
        <w:tab w:val="right" w:pos="9639"/>
      </w:tabs>
      <w:spacing w:after="0" w:line="240" w:lineRule="auto"/>
    </w:pPr>
  </w:style>
  <w:style w:type="paragraph" w:styleId="a7">
    <w:name w:val="footer"/>
    <w:basedOn w:val="a"/>
    <w:link w:val="a8"/>
    <w:uiPriority w:val="99"/>
    <w:rsid w:val="00131E69"/>
    <w:pPr>
      <w:tabs>
        <w:tab w:val="center" w:pos="4819"/>
        <w:tab w:val="right" w:pos="9639"/>
      </w:tabs>
      <w:spacing w:after="0" w:line="240" w:lineRule="auto"/>
    </w:pPr>
  </w:style>
  <w:style w:type="character" w:customStyle="1" w:styleId="a6">
    <w:name w:val="Верхній колонтитул Знак"/>
    <w:basedOn w:val="a0"/>
    <w:link w:val="a5"/>
    <w:uiPriority w:val="99"/>
    <w:locked/>
    <w:rsid w:val="00131E69"/>
    <w:rPr>
      <w:rFonts w:cs="Times New Roman"/>
      <w:sz w:val="22"/>
      <w:szCs w:val="22"/>
      <w:lang w:val="ru-RU" w:eastAsia="en-US"/>
    </w:rPr>
  </w:style>
  <w:style w:type="character" w:customStyle="1" w:styleId="a8">
    <w:name w:val="Нижній колонтитул Знак"/>
    <w:basedOn w:val="a0"/>
    <w:link w:val="a7"/>
    <w:uiPriority w:val="99"/>
    <w:locked/>
    <w:rsid w:val="00131E69"/>
    <w:rPr>
      <w:rFonts w:cs="Times New Roman"/>
      <w:sz w:val="22"/>
      <w:szCs w:val="22"/>
      <w:lang w:val="ru-RU" w:eastAsia="en-US"/>
    </w:rPr>
  </w:style>
  <w:style w:type="character" w:customStyle="1" w:styleId="rvts9">
    <w:name w:val="rvts9"/>
    <w:basedOn w:val="a0"/>
    <w:rsid w:val="00F94096"/>
  </w:style>
  <w:style w:type="character" w:customStyle="1" w:styleId="rvts46">
    <w:name w:val="rvts46"/>
    <w:basedOn w:val="a0"/>
    <w:rsid w:val="00F94096"/>
  </w:style>
  <w:style w:type="paragraph" w:customStyle="1" w:styleId="rvps17">
    <w:name w:val="rvps17"/>
    <w:basedOn w:val="a"/>
    <w:rsid w:val="00F94096"/>
    <w:pPr>
      <w:spacing w:before="100" w:beforeAutospacing="1" w:after="100" w:afterAutospacing="1" w:line="240" w:lineRule="auto"/>
    </w:pPr>
    <w:rPr>
      <w:rFonts w:ascii="Times New Roman" w:hAnsi="Times New Roman"/>
      <w:sz w:val="24"/>
      <w:szCs w:val="24"/>
      <w:lang w:eastAsia="ru-RU"/>
    </w:rPr>
  </w:style>
  <w:style w:type="character" w:customStyle="1" w:styleId="rvts78">
    <w:name w:val="rvts78"/>
    <w:basedOn w:val="a0"/>
    <w:rsid w:val="00F94096"/>
  </w:style>
  <w:style w:type="paragraph" w:customStyle="1" w:styleId="rvps6">
    <w:name w:val="rvps6"/>
    <w:basedOn w:val="a"/>
    <w:rsid w:val="00F94096"/>
    <w:pPr>
      <w:spacing w:before="100" w:beforeAutospacing="1" w:after="100" w:afterAutospacing="1" w:line="240" w:lineRule="auto"/>
    </w:pPr>
    <w:rPr>
      <w:rFonts w:ascii="Times New Roman" w:hAnsi="Times New Roman"/>
      <w:sz w:val="24"/>
      <w:szCs w:val="24"/>
      <w:lang w:eastAsia="ru-RU"/>
    </w:rPr>
  </w:style>
  <w:style w:type="character" w:customStyle="1" w:styleId="rvts23">
    <w:name w:val="rvts23"/>
    <w:basedOn w:val="a0"/>
    <w:rsid w:val="00F94096"/>
  </w:style>
  <w:style w:type="paragraph" w:customStyle="1" w:styleId="rvps7">
    <w:name w:val="rvps7"/>
    <w:basedOn w:val="a"/>
    <w:rsid w:val="00F94096"/>
    <w:pPr>
      <w:spacing w:before="100" w:beforeAutospacing="1" w:after="100" w:afterAutospacing="1" w:line="240" w:lineRule="auto"/>
    </w:pPr>
    <w:rPr>
      <w:rFonts w:ascii="Times New Roman" w:hAnsi="Times New Roman"/>
      <w:sz w:val="24"/>
      <w:szCs w:val="24"/>
      <w:lang w:eastAsia="ru-RU"/>
    </w:rPr>
  </w:style>
  <w:style w:type="character" w:customStyle="1" w:styleId="rvts44">
    <w:name w:val="rvts44"/>
    <w:basedOn w:val="a0"/>
    <w:rsid w:val="00F94096"/>
  </w:style>
  <w:style w:type="character" w:customStyle="1" w:styleId="rvts11">
    <w:name w:val="rvts11"/>
    <w:basedOn w:val="a0"/>
    <w:rsid w:val="001468AE"/>
  </w:style>
  <w:style w:type="paragraph" w:styleId="a9">
    <w:name w:val="Balloon Text"/>
    <w:basedOn w:val="a"/>
    <w:link w:val="aa"/>
    <w:semiHidden/>
    <w:unhideWhenUsed/>
    <w:rsid w:val="00215540"/>
    <w:pPr>
      <w:spacing w:after="0" w:line="240" w:lineRule="auto"/>
    </w:pPr>
    <w:rPr>
      <w:rFonts w:ascii="Segoe UI" w:hAnsi="Segoe UI" w:cs="Segoe UI"/>
      <w:sz w:val="18"/>
      <w:szCs w:val="18"/>
    </w:rPr>
  </w:style>
  <w:style w:type="character" w:customStyle="1" w:styleId="aa">
    <w:name w:val="Текст у виносці Знак"/>
    <w:basedOn w:val="a0"/>
    <w:link w:val="a9"/>
    <w:semiHidden/>
    <w:rsid w:val="00215540"/>
    <w:rPr>
      <w:rFonts w:ascii="Segoe UI" w:hAnsi="Segoe UI" w:cs="Segoe UI"/>
      <w:sz w:val="18"/>
      <w:szCs w:val="18"/>
      <w:lang w:val="ru-RU" w:eastAsia="en-US"/>
    </w:rPr>
  </w:style>
  <w:style w:type="paragraph" w:styleId="ab">
    <w:name w:val="List Paragraph"/>
    <w:basedOn w:val="a"/>
    <w:uiPriority w:val="99"/>
    <w:rsid w:val="00256E2A"/>
    <w:pPr>
      <w:ind w:left="720"/>
      <w:contextualSpacing/>
    </w:pPr>
  </w:style>
  <w:style w:type="paragraph" w:styleId="ac">
    <w:name w:val="Revision"/>
    <w:hidden/>
    <w:uiPriority w:val="99"/>
    <w:semiHidden/>
    <w:rsid w:val="00B62D31"/>
    <w:pPr>
      <w:spacing w:after="0" w:line="240" w:lineRule="auto"/>
    </w:pPr>
    <w:rPr>
      <w:rFonts w:cs="Times New Roman"/>
      <w:sz w:val="22"/>
      <w:szCs w:val="22"/>
      <w:lang w:val="ru-RU" w:eastAsia="en-US"/>
    </w:rPr>
  </w:style>
  <w:style w:type="character" w:styleId="ad">
    <w:name w:val="FollowedHyperlink"/>
    <w:basedOn w:val="a0"/>
    <w:semiHidden/>
    <w:unhideWhenUsed/>
    <w:rsid w:val="00575CE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241341">
      <w:bodyDiv w:val="1"/>
      <w:marLeft w:val="0"/>
      <w:marRight w:val="0"/>
      <w:marTop w:val="0"/>
      <w:marBottom w:val="0"/>
      <w:divBdr>
        <w:top w:val="none" w:sz="0" w:space="0" w:color="auto"/>
        <w:left w:val="none" w:sz="0" w:space="0" w:color="auto"/>
        <w:bottom w:val="none" w:sz="0" w:space="0" w:color="auto"/>
        <w:right w:val="none" w:sz="0" w:space="0" w:color="auto"/>
      </w:divBdr>
    </w:div>
    <w:div w:id="541140036">
      <w:bodyDiv w:val="1"/>
      <w:marLeft w:val="0"/>
      <w:marRight w:val="0"/>
      <w:marTop w:val="0"/>
      <w:marBottom w:val="0"/>
      <w:divBdr>
        <w:top w:val="none" w:sz="0" w:space="0" w:color="auto"/>
        <w:left w:val="none" w:sz="0" w:space="0" w:color="auto"/>
        <w:bottom w:val="none" w:sz="0" w:space="0" w:color="auto"/>
        <w:right w:val="none" w:sz="0" w:space="0" w:color="auto"/>
      </w:divBdr>
    </w:div>
    <w:div w:id="677191754">
      <w:bodyDiv w:val="1"/>
      <w:marLeft w:val="0"/>
      <w:marRight w:val="0"/>
      <w:marTop w:val="0"/>
      <w:marBottom w:val="0"/>
      <w:divBdr>
        <w:top w:val="none" w:sz="0" w:space="0" w:color="auto"/>
        <w:left w:val="none" w:sz="0" w:space="0" w:color="auto"/>
        <w:bottom w:val="none" w:sz="0" w:space="0" w:color="auto"/>
        <w:right w:val="none" w:sz="0" w:space="0" w:color="auto"/>
      </w:divBdr>
    </w:div>
    <w:div w:id="899631260">
      <w:bodyDiv w:val="1"/>
      <w:marLeft w:val="0"/>
      <w:marRight w:val="0"/>
      <w:marTop w:val="0"/>
      <w:marBottom w:val="0"/>
      <w:divBdr>
        <w:top w:val="none" w:sz="0" w:space="0" w:color="auto"/>
        <w:left w:val="none" w:sz="0" w:space="0" w:color="auto"/>
        <w:bottom w:val="none" w:sz="0" w:space="0" w:color="auto"/>
        <w:right w:val="none" w:sz="0" w:space="0" w:color="auto"/>
      </w:divBdr>
    </w:div>
    <w:div w:id="1120492825">
      <w:bodyDiv w:val="1"/>
      <w:marLeft w:val="0"/>
      <w:marRight w:val="0"/>
      <w:marTop w:val="0"/>
      <w:marBottom w:val="0"/>
      <w:divBdr>
        <w:top w:val="none" w:sz="0" w:space="0" w:color="auto"/>
        <w:left w:val="none" w:sz="0" w:space="0" w:color="auto"/>
        <w:bottom w:val="none" w:sz="0" w:space="0" w:color="auto"/>
        <w:right w:val="none" w:sz="0" w:space="0" w:color="auto"/>
      </w:divBdr>
      <w:divsChild>
        <w:div w:id="90275397">
          <w:marLeft w:val="0"/>
          <w:marRight w:val="0"/>
          <w:marTop w:val="0"/>
          <w:marBottom w:val="150"/>
          <w:divBdr>
            <w:top w:val="none" w:sz="0" w:space="0" w:color="auto"/>
            <w:left w:val="none" w:sz="0" w:space="0" w:color="auto"/>
            <w:bottom w:val="none" w:sz="0" w:space="0" w:color="auto"/>
            <w:right w:val="none" w:sz="0" w:space="0" w:color="auto"/>
          </w:divBdr>
        </w:div>
      </w:divsChild>
    </w:div>
    <w:div w:id="1582136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on.rada.gov.ua/laws/show/128-20" TargetMode="External"/><Relationship Id="rId18" Type="http://schemas.openxmlformats.org/officeDocument/2006/relationships/hyperlink" Target="https://zakon.rada.gov.ua/laws/show/128-20" TargetMode="External"/><Relationship Id="rId3" Type="http://schemas.openxmlformats.org/officeDocument/2006/relationships/customXml" Target="../customXml/item3.xml"/><Relationship Id="rId21" Type="http://schemas.openxmlformats.org/officeDocument/2006/relationships/hyperlink" Target="https://zakon.rada.gov.ua/laws/show/128-20" TargetMode="External"/><Relationship Id="rId7" Type="http://schemas.openxmlformats.org/officeDocument/2006/relationships/settings" Target="settings.xml"/><Relationship Id="rId12" Type="http://schemas.openxmlformats.org/officeDocument/2006/relationships/hyperlink" Target="https://zakon.rada.gov.ua/laws/show/128-20" TargetMode="External"/><Relationship Id="rId17" Type="http://schemas.openxmlformats.org/officeDocument/2006/relationships/hyperlink" Target="https://zakon.rada.gov.ua/laws/show/128-20"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zakon.rada.gov.ua/laws/show/2755-17" TargetMode="External"/><Relationship Id="rId20" Type="http://schemas.openxmlformats.org/officeDocument/2006/relationships/hyperlink" Target="https://zakon.rada.gov.ua/laws/show/128-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akon.rada.gov.ua/rada/show/128-20" TargetMode="Externa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zakon.rada.gov.ua/laws/show/2755-17"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zakon.rada.gov.ua/laws/show/128-2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on.rada.gov.ua/laws/show/128-20" TargetMode="External"/><Relationship Id="rId22" Type="http://schemas.openxmlformats.org/officeDocument/2006/relationships/hyperlink" Target="https://zakon.rada.gov.ua/rada/show/128-2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cardDocument" ma:contentTypeID="0x0101005082CF9611B70740801F57C691914AA100112606590970F34A82426E1C2D62EACA" ma:contentTypeVersion="5" ma:contentTypeDescription="Create a new document." ma:contentTypeScope="" ma:versionID="e88d032e5c05709882a2872344745ac7">
  <xsd:schema xmlns:xsd="http://www.w3.org/2001/XMLSchema" xmlns:xs="http://www.w3.org/2001/XMLSchema" xmlns:p="http://schemas.microsoft.com/office/2006/metadata/properties" xmlns:ns2="34080153-28b6-45f6-b1c8-49842029d766" targetNamespace="http://schemas.microsoft.com/office/2006/metadata/properties" ma:root="true" ma:fieldsID="a882dbd854289878c5a6b1c409cdc962" ns2:_="">
    <xsd:import namespace="34080153-28b6-45f6-b1c8-49842029d76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80153-28b6-45f6-b1c8-49842029d766" elementFormDefault="qualified">
    <xsd:import namespace="http://schemas.microsoft.com/office/2006/documentManagement/types"/>
    <xsd:import namespace="http://schemas.microsoft.com/office/infopath/2007/PartnerControls"/>
    <xsd:element name="SharedWithUsers" ma:index="8" nillable="true" ma:displayName="Спільний доступ"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DAA494-EE06-4357-A559-BF4A1AC6DDED}">
  <ds:schemaRefs>
    <ds:schemaRef ds:uri="http://schemas.microsoft.com/sharepoint/v3/contenttype/forms"/>
  </ds:schemaRefs>
</ds:datastoreItem>
</file>

<file path=customXml/itemProps3.xml><?xml version="1.0" encoding="utf-8"?>
<ds:datastoreItem xmlns:ds="http://schemas.openxmlformats.org/officeDocument/2006/customXml" ds:itemID="{3E6A2B04-7877-4CD2-BD2A-FE5D14CC3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80153-28b6-45f6-b1c8-49842029d7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3B5B01-5470-48F9-91A7-837247BBEDB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5BE375E-1F0E-4B29-AF0F-8C2D1E397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26513</Words>
  <Characters>15113</Characters>
  <Application>Microsoft Office Word</Application>
  <DocSecurity>0</DocSecurity>
  <Lines>125</Lines>
  <Paragraphs>83</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LinksUpToDate>false</LinksUpToDate>
  <CharactersWithSpaces>41543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2020-11-30T15:39:00Z</dcterms:created>
  <dcterms:modified xsi:type="dcterms:W3CDTF">2020-11-30T15:39:00Z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1049-11.2.0.9363</vt:lpwstr>
  </property>
  <property fmtid="{D5CDD505-2E9C-101B-9397-08002B2CF9AE}" pid="3" name="ContentTypeId">
    <vt:lpwstr>0x0101005082CF9611B70740801F57C691914AA100112606590970F34A82426E1C2D62EACA</vt:lpwstr>
  </property>
</Properties>
</file>